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E94" w:rsidRDefault="00104E94" w:rsidP="004B77D1">
      <w:pPr>
        <w:pStyle w:val="KeinLeerraum"/>
        <w:rPr>
          <w:b/>
          <w:sz w:val="28"/>
          <w:szCs w:val="28"/>
        </w:rPr>
      </w:pPr>
    </w:p>
    <w:p w:rsidR="00104E94" w:rsidRDefault="00104E94" w:rsidP="004B77D1">
      <w:pPr>
        <w:pStyle w:val="KeinLeerraum"/>
        <w:rPr>
          <w:b/>
          <w:sz w:val="28"/>
          <w:szCs w:val="28"/>
        </w:rPr>
      </w:pPr>
    </w:p>
    <w:p w:rsidR="004B77D1" w:rsidRPr="0061396D" w:rsidRDefault="002A471B" w:rsidP="004B77D1">
      <w:pPr>
        <w:pStyle w:val="KeinLeerraum"/>
        <w:rPr>
          <w:rFonts w:ascii="Roboto" w:hAnsi="Roboto"/>
          <w:b/>
          <w:sz w:val="28"/>
          <w:szCs w:val="28"/>
        </w:rPr>
      </w:pPr>
      <w:r>
        <w:rPr>
          <w:rFonts w:ascii="Roboto" w:hAnsi="Roboto"/>
          <w:b/>
          <w:sz w:val="28"/>
          <w:szCs w:val="28"/>
        </w:rPr>
        <w:t xml:space="preserve">Automationslösung aus einer Hand: HEDELIUS entwickelt </w:t>
      </w:r>
      <w:proofErr w:type="spellStart"/>
      <w:r>
        <w:rPr>
          <w:rFonts w:ascii="Roboto" w:hAnsi="Roboto"/>
          <w:b/>
          <w:sz w:val="28"/>
          <w:szCs w:val="28"/>
        </w:rPr>
        <w:t>Palettena</w:t>
      </w:r>
      <w:r>
        <w:rPr>
          <w:rFonts w:ascii="Roboto" w:hAnsi="Roboto"/>
          <w:b/>
          <w:sz w:val="28"/>
          <w:szCs w:val="28"/>
        </w:rPr>
        <w:t>u</w:t>
      </w:r>
      <w:r>
        <w:rPr>
          <w:rFonts w:ascii="Roboto" w:hAnsi="Roboto"/>
          <w:b/>
          <w:sz w:val="28"/>
          <w:szCs w:val="28"/>
        </w:rPr>
        <w:t>tomation</w:t>
      </w:r>
      <w:proofErr w:type="spellEnd"/>
    </w:p>
    <w:p w:rsidR="004B77D1" w:rsidRPr="0061396D" w:rsidRDefault="004B77D1" w:rsidP="004B77D1">
      <w:pPr>
        <w:pStyle w:val="KeinLeerraum"/>
        <w:rPr>
          <w:rFonts w:ascii="Roboto" w:hAnsi="Roboto"/>
          <w:sz w:val="24"/>
          <w:szCs w:val="24"/>
        </w:rPr>
      </w:pPr>
    </w:p>
    <w:p w:rsidR="002A471B" w:rsidRDefault="002A471B">
      <w:pPr>
        <w:rPr>
          <w:rFonts w:ascii="Roboto" w:hAnsi="Roboto"/>
        </w:rPr>
      </w:pPr>
      <w:r>
        <w:rPr>
          <w:rFonts w:ascii="Roboto" w:hAnsi="Roboto"/>
        </w:rPr>
        <w:t>Die HEDELIUS Maschinenfabrik GmbH ist für die Herstellung von 3- und 5-Achs-Bearbeitungszentren bekannt. Nun erweitert das norddeutsche Familienunternehmen das Produktprogramm um eine Automationslösung.</w:t>
      </w:r>
    </w:p>
    <w:p w:rsidR="002A471B" w:rsidRPr="002A471B" w:rsidRDefault="002A471B">
      <w:pPr>
        <w:rPr>
          <w:rFonts w:ascii="Roboto" w:hAnsi="Roboto"/>
          <w:b/>
        </w:rPr>
      </w:pPr>
      <w:r w:rsidRPr="002A471B">
        <w:rPr>
          <w:rFonts w:ascii="Roboto" w:hAnsi="Roboto"/>
          <w:b/>
        </w:rPr>
        <w:t>Bearbeitungszentrum und Automation aus einer Hand</w:t>
      </w:r>
    </w:p>
    <w:p w:rsidR="002A471B" w:rsidRDefault="002A471B">
      <w:pPr>
        <w:rPr>
          <w:rFonts w:ascii="Roboto" w:hAnsi="Roboto"/>
        </w:rPr>
      </w:pPr>
      <w:r>
        <w:rPr>
          <w:rFonts w:ascii="Roboto" w:hAnsi="Roboto"/>
        </w:rPr>
        <w:t>„Wir konnten bereits unsere ACURA-Baureihe mit externen Herstellern automatisieren, nun haben wir ein eigenes System entwickelt und bieten unseren Kunden Automation und Bea</w:t>
      </w:r>
      <w:r>
        <w:rPr>
          <w:rFonts w:ascii="Roboto" w:hAnsi="Roboto"/>
        </w:rPr>
        <w:t>r</w:t>
      </w:r>
      <w:r>
        <w:rPr>
          <w:rFonts w:ascii="Roboto" w:hAnsi="Roboto"/>
        </w:rPr>
        <w:t>beitungszentrum aus einer Hand“, erklärt HEDELIUS Gesc</w:t>
      </w:r>
      <w:r w:rsidR="000A6A52">
        <w:rPr>
          <w:rFonts w:ascii="Roboto" w:hAnsi="Roboto"/>
        </w:rPr>
        <w:t>häftsführer Dennis Hempe</w:t>
      </w:r>
      <w:r w:rsidR="000A6A52">
        <w:rPr>
          <w:rFonts w:ascii="Roboto" w:hAnsi="Roboto"/>
        </w:rPr>
        <w:t>l</w:t>
      </w:r>
      <w:r w:rsidR="000A6A52">
        <w:rPr>
          <w:rFonts w:ascii="Roboto" w:hAnsi="Roboto"/>
        </w:rPr>
        <w:t xml:space="preserve">mann. </w:t>
      </w:r>
      <w:r>
        <w:rPr>
          <w:rFonts w:ascii="Roboto" w:hAnsi="Roboto"/>
        </w:rPr>
        <w:t xml:space="preserve">Das Marathon P422, so die Bezeichnung der </w:t>
      </w:r>
      <w:proofErr w:type="spellStart"/>
      <w:r>
        <w:rPr>
          <w:rFonts w:ascii="Roboto" w:hAnsi="Roboto"/>
        </w:rPr>
        <w:t>Palettenautomation</w:t>
      </w:r>
      <w:proofErr w:type="spellEnd"/>
      <w:r>
        <w:rPr>
          <w:rFonts w:ascii="Roboto" w:hAnsi="Roboto"/>
        </w:rPr>
        <w:t>, wird am Stammsitz in M</w:t>
      </w:r>
      <w:r>
        <w:rPr>
          <w:rFonts w:ascii="Roboto" w:hAnsi="Roboto"/>
        </w:rPr>
        <w:t>e</w:t>
      </w:r>
      <w:r>
        <w:rPr>
          <w:rFonts w:ascii="Roboto" w:hAnsi="Roboto"/>
        </w:rPr>
        <w:t xml:space="preserve">ppen gefertigt, </w:t>
      </w:r>
      <w:r w:rsidR="008063A4">
        <w:rPr>
          <w:rFonts w:ascii="Roboto" w:hAnsi="Roboto"/>
        </w:rPr>
        <w:t xml:space="preserve">so </w:t>
      </w:r>
      <w:r>
        <w:rPr>
          <w:rFonts w:ascii="Roboto" w:hAnsi="Roboto"/>
        </w:rPr>
        <w:t xml:space="preserve">wie </w:t>
      </w:r>
      <w:r w:rsidR="000A6A52">
        <w:rPr>
          <w:rFonts w:ascii="Roboto" w:hAnsi="Roboto"/>
        </w:rPr>
        <w:t>das</w:t>
      </w:r>
      <w:r>
        <w:rPr>
          <w:rFonts w:ascii="Roboto" w:hAnsi="Roboto"/>
        </w:rPr>
        <w:t xml:space="preserve"> für alle Bearbeitungszentren von HEDELIUS der Fall ist, um die hohen Qu</w:t>
      </w:r>
      <w:r>
        <w:rPr>
          <w:rFonts w:ascii="Roboto" w:hAnsi="Roboto"/>
        </w:rPr>
        <w:t>a</w:t>
      </w:r>
      <w:r>
        <w:rPr>
          <w:rFonts w:ascii="Roboto" w:hAnsi="Roboto"/>
        </w:rPr>
        <w:t>litätsstandards der Maschinen</w:t>
      </w:r>
      <w:r w:rsidR="008063A4">
        <w:rPr>
          <w:rFonts w:ascii="Roboto" w:hAnsi="Roboto"/>
        </w:rPr>
        <w:t xml:space="preserve"> zu</w:t>
      </w:r>
      <w:r>
        <w:rPr>
          <w:rFonts w:ascii="Roboto" w:hAnsi="Roboto"/>
        </w:rPr>
        <w:t xml:space="preserve"> gewährleisten. </w:t>
      </w:r>
    </w:p>
    <w:p w:rsidR="002A471B" w:rsidRDefault="000A6A52">
      <w:pPr>
        <w:rPr>
          <w:rFonts w:ascii="Roboto" w:hAnsi="Roboto"/>
        </w:rPr>
      </w:pPr>
      <w:r>
        <w:rPr>
          <w:rFonts w:ascii="Roboto" w:hAnsi="Roboto"/>
        </w:rPr>
        <w:t>Das Marathon P422 kann bis zu 22 Paletten mit einer Dimension von 400 x 400 mm spe</w:t>
      </w:r>
      <w:r>
        <w:rPr>
          <w:rFonts w:ascii="Roboto" w:hAnsi="Roboto"/>
        </w:rPr>
        <w:t>i</w:t>
      </w:r>
      <w:r>
        <w:rPr>
          <w:rFonts w:ascii="Roboto" w:hAnsi="Roboto"/>
        </w:rPr>
        <w:t>chern, jede Palette ermöglicht ein Aufspanngewicht bis zu 150 kg</w:t>
      </w:r>
      <w:r w:rsidR="006B313E">
        <w:rPr>
          <w:rFonts w:ascii="Roboto" w:hAnsi="Roboto"/>
        </w:rPr>
        <w:t xml:space="preserve"> bei einem Störkreisdurc</w:t>
      </w:r>
      <w:r w:rsidR="006B313E">
        <w:rPr>
          <w:rFonts w:ascii="Roboto" w:hAnsi="Roboto"/>
        </w:rPr>
        <w:t>h</w:t>
      </w:r>
      <w:r w:rsidR="006B313E">
        <w:rPr>
          <w:rFonts w:ascii="Roboto" w:hAnsi="Roboto"/>
        </w:rPr>
        <w:t>messer bis 500 mm und einer Aufspannhöhe bis 400 mm.</w:t>
      </w:r>
      <w:r w:rsidR="00322E2F">
        <w:rPr>
          <w:rFonts w:ascii="Roboto" w:hAnsi="Roboto"/>
        </w:rPr>
        <w:t xml:space="preserve"> </w:t>
      </w:r>
      <w:r w:rsidR="008063A4">
        <w:rPr>
          <w:rFonts w:ascii="Roboto" w:hAnsi="Roboto"/>
        </w:rPr>
        <w:t>„Das Marathon dient als Vorric</w:t>
      </w:r>
      <w:r w:rsidR="008063A4">
        <w:rPr>
          <w:rFonts w:ascii="Roboto" w:hAnsi="Roboto"/>
        </w:rPr>
        <w:t>h</w:t>
      </w:r>
      <w:r w:rsidR="008063A4">
        <w:rPr>
          <w:rFonts w:ascii="Roboto" w:hAnsi="Roboto"/>
        </w:rPr>
        <w:t xml:space="preserve">tungsspeicher bei kleinen und mittleren Serien und bei Wiederholteilen“, erläutert Dennis Hempelmann. </w:t>
      </w:r>
      <w:r w:rsidR="00322E2F">
        <w:rPr>
          <w:rFonts w:ascii="Roboto" w:hAnsi="Roboto"/>
        </w:rPr>
        <w:t>Die Steuerung ist eine eigens für HEDELIUS entwickelte Heidenhain Steu</w:t>
      </w:r>
      <w:r w:rsidR="00322E2F">
        <w:rPr>
          <w:rFonts w:ascii="Roboto" w:hAnsi="Roboto"/>
        </w:rPr>
        <w:t>e</w:t>
      </w:r>
      <w:r w:rsidR="00322E2F">
        <w:rPr>
          <w:rFonts w:ascii="Roboto" w:hAnsi="Roboto"/>
        </w:rPr>
        <w:t>rung, die eine einfache und übersichtliche Bedienung der Automation ermöglicht. Sie ist da</w:t>
      </w:r>
      <w:r w:rsidR="00322E2F">
        <w:rPr>
          <w:rFonts w:ascii="Roboto" w:hAnsi="Roboto"/>
        </w:rPr>
        <w:t>r</w:t>
      </w:r>
      <w:r w:rsidR="00322E2F">
        <w:rPr>
          <w:rFonts w:ascii="Roboto" w:hAnsi="Roboto"/>
        </w:rPr>
        <w:t xml:space="preserve">über hinaus nicht nur mit der Heidenhain TNC 640 Steuerung kompatibel sondern auch mit der </w:t>
      </w:r>
      <w:proofErr w:type="spellStart"/>
      <w:r w:rsidR="00322E2F">
        <w:rPr>
          <w:rFonts w:ascii="Roboto" w:hAnsi="Roboto"/>
        </w:rPr>
        <w:t>Sin</w:t>
      </w:r>
      <w:r w:rsidR="00322E2F">
        <w:rPr>
          <w:rFonts w:ascii="Roboto" w:hAnsi="Roboto"/>
        </w:rPr>
        <w:t>u</w:t>
      </w:r>
      <w:r w:rsidR="00322E2F">
        <w:rPr>
          <w:rFonts w:ascii="Roboto" w:hAnsi="Roboto"/>
        </w:rPr>
        <w:t>merik</w:t>
      </w:r>
      <w:proofErr w:type="spellEnd"/>
      <w:r w:rsidR="00322E2F">
        <w:rPr>
          <w:rFonts w:ascii="Roboto" w:hAnsi="Roboto"/>
        </w:rPr>
        <w:t xml:space="preserve"> 840 D SL.</w:t>
      </w:r>
    </w:p>
    <w:p w:rsidR="00160BE5" w:rsidRPr="00205C56" w:rsidRDefault="0030608D">
      <w:pPr>
        <w:rPr>
          <w:rFonts w:ascii="Roboto" w:hAnsi="Roboto"/>
          <w:b/>
        </w:rPr>
      </w:pPr>
      <w:r>
        <w:rPr>
          <w:rFonts w:ascii="Roboto" w:hAnsi="Roboto"/>
          <w:b/>
        </w:rPr>
        <w:t>Der Anwender im Fokus</w:t>
      </w:r>
    </w:p>
    <w:p w:rsidR="00160BE5" w:rsidRDefault="00205C56">
      <w:pPr>
        <w:rPr>
          <w:rFonts w:ascii="Roboto" w:hAnsi="Roboto"/>
        </w:rPr>
      </w:pPr>
      <w:r>
        <w:rPr>
          <w:rFonts w:ascii="Roboto" w:hAnsi="Roboto"/>
        </w:rPr>
        <w:t xml:space="preserve">Was bisher bereits bei den Bearbeitungszentren galt, wird auch bei der Automationslösung weitergeführt. Der Anwender steht bei HEDELIUS im Fokus. Daher ist </w:t>
      </w:r>
      <w:proofErr w:type="gramStart"/>
      <w:r>
        <w:rPr>
          <w:rFonts w:ascii="Roboto" w:hAnsi="Roboto"/>
        </w:rPr>
        <w:t>das</w:t>
      </w:r>
      <w:proofErr w:type="gramEnd"/>
      <w:r>
        <w:rPr>
          <w:rFonts w:ascii="Roboto" w:hAnsi="Roboto"/>
        </w:rPr>
        <w:t xml:space="preserve"> Marathon mit vi</w:t>
      </w:r>
      <w:r>
        <w:rPr>
          <w:rFonts w:ascii="Roboto" w:hAnsi="Roboto"/>
        </w:rPr>
        <w:t>e</w:t>
      </w:r>
      <w:r>
        <w:rPr>
          <w:rFonts w:ascii="Roboto" w:hAnsi="Roboto"/>
        </w:rPr>
        <w:t xml:space="preserve">len technischen Details ausgestattet worden. </w:t>
      </w:r>
      <w:r w:rsidR="0030608D">
        <w:rPr>
          <w:rFonts w:ascii="Roboto" w:hAnsi="Roboto"/>
        </w:rPr>
        <w:t xml:space="preserve">Die Beladehöhe bis </w:t>
      </w:r>
      <w:proofErr w:type="spellStart"/>
      <w:r w:rsidR="0030608D">
        <w:rPr>
          <w:rFonts w:ascii="Roboto" w:hAnsi="Roboto"/>
        </w:rPr>
        <w:t>Palettenoberkante</w:t>
      </w:r>
      <w:proofErr w:type="spellEnd"/>
      <w:r w:rsidR="0030608D">
        <w:rPr>
          <w:rFonts w:ascii="Roboto" w:hAnsi="Roboto"/>
        </w:rPr>
        <w:t xml:space="preserve"> beträgt 965 mm, um dem Anwender das Rüsten zu vereinfachen. Zur Vereinfachung dien</w:t>
      </w:r>
      <w:r w:rsidR="00B668C4">
        <w:rPr>
          <w:rFonts w:ascii="Roboto" w:hAnsi="Roboto"/>
        </w:rPr>
        <w:t>en</w:t>
      </w:r>
      <w:r w:rsidR="0030608D">
        <w:rPr>
          <w:rFonts w:ascii="Roboto" w:hAnsi="Roboto"/>
        </w:rPr>
        <w:t xml:space="preserve"> auch der standardmäßig drehbare Rüstplatz sowie die pneumatische Verriegelung der Palette auf dem Rüstplatz für ein besseres Spannen von Werkstücken. Im Rüstplatz ist außerdem ein Abfr</w:t>
      </w:r>
      <w:r w:rsidR="0030608D">
        <w:rPr>
          <w:rFonts w:ascii="Roboto" w:hAnsi="Roboto"/>
        </w:rPr>
        <w:t>a</w:t>
      </w:r>
      <w:r w:rsidR="0030608D">
        <w:rPr>
          <w:rFonts w:ascii="Roboto" w:hAnsi="Roboto"/>
        </w:rPr>
        <w:t>gesensor integriert, der feststellt, ob sich dort bereits eine Palette befindet. So wird eine mö</w:t>
      </w:r>
      <w:r w:rsidR="0030608D">
        <w:rPr>
          <w:rFonts w:ascii="Roboto" w:hAnsi="Roboto"/>
        </w:rPr>
        <w:t>g</w:t>
      </w:r>
      <w:r w:rsidR="0030608D">
        <w:rPr>
          <w:rFonts w:ascii="Roboto" w:hAnsi="Roboto"/>
        </w:rPr>
        <w:t xml:space="preserve">liche Fehlbedienung vermieden. </w:t>
      </w:r>
      <w:r w:rsidR="00FA7EC9">
        <w:rPr>
          <w:rFonts w:ascii="Roboto" w:hAnsi="Roboto"/>
        </w:rPr>
        <w:t>Die Beladeöffnung</w:t>
      </w:r>
      <w:r w:rsidR="00B668C4">
        <w:rPr>
          <w:rFonts w:ascii="Roboto" w:hAnsi="Roboto"/>
        </w:rPr>
        <w:t xml:space="preserve"> </w:t>
      </w:r>
      <w:r w:rsidR="00FA7EC9">
        <w:rPr>
          <w:rFonts w:ascii="Roboto" w:hAnsi="Roboto"/>
        </w:rPr>
        <w:t>lässt sich für eine Kranbel</w:t>
      </w:r>
      <w:r w:rsidR="00FA7EC9">
        <w:rPr>
          <w:rFonts w:ascii="Roboto" w:hAnsi="Roboto"/>
        </w:rPr>
        <w:t>a</w:t>
      </w:r>
      <w:r w:rsidR="00FA7EC9">
        <w:rPr>
          <w:rFonts w:ascii="Roboto" w:hAnsi="Roboto"/>
        </w:rPr>
        <w:t>dung nach hinten verschieben und gibt den Rüstplatz somit vollständig frei.</w:t>
      </w:r>
    </w:p>
    <w:p w:rsidR="0030608D" w:rsidRPr="00205C56" w:rsidRDefault="0030608D" w:rsidP="0030608D">
      <w:pPr>
        <w:rPr>
          <w:rFonts w:ascii="Roboto" w:hAnsi="Roboto"/>
          <w:b/>
        </w:rPr>
      </w:pPr>
      <w:r w:rsidRPr="00205C56">
        <w:rPr>
          <w:rFonts w:ascii="Roboto" w:hAnsi="Roboto"/>
          <w:b/>
        </w:rPr>
        <w:t>Eine perfekte Einheit</w:t>
      </w:r>
    </w:p>
    <w:p w:rsidR="002A471B" w:rsidRDefault="005D32FE">
      <w:pPr>
        <w:rPr>
          <w:rFonts w:ascii="Roboto" w:hAnsi="Roboto"/>
        </w:rPr>
      </w:pPr>
      <w:r>
        <w:rPr>
          <w:rFonts w:ascii="Roboto" w:hAnsi="Roboto"/>
        </w:rPr>
        <w:t>Das Marathon P422 ist derzeit in Kombination mit einer AUCRA 65 erhältlich. Bearbeitung</w:t>
      </w:r>
      <w:r>
        <w:rPr>
          <w:rFonts w:ascii="Roboto" w:hAnsi="Roboto"/>
        </w:rPr>
        <w:t>s</w:t>
      </w:r>
      <w:r>
        <w:rPr>
          <w:rFonts w:ascii="Roboto" w:hAnsi="Roboto"/>
        </w:rPr>
        <w:t>zentrum und Automation sind perfekt aufeinander abgestimmt. Paletten werden aus der A</w:t>
      </w:r>
      <w:r>
        <w:rPr>
          <w:rFonts w:ascii="Roboto" w:hAnsi="Roboto"/>
        </w:rPr>
        <w:t>u</w:t>
      </w:r>
      <w:r>
        <w:rPr>
          <w:rFonts w:ascii="Roboto" w:hAnsi="Roboto"/>
        </w:rPr>
        <w:t xml:space="preserve">tomation durch die </w:t>
      </w:r>
      <w:r w:rsidR="006A31FA">
        <w:rPr>
          <w:rFonts w:ascii="Roboto" w:hAnsi="Roboto"/>
        </w:rPr>
        <w:t xml:space="preserve">900 mm hohe, seitliche Beladeöffnung in die Maschine eingesetzt. </w:t>
      </w:r>
      <w:r w:rsidR="0092176F">
        <w:rPr>
          <w:rFonts w:ascii="Roboto" w:hAnsi="Roboto"/>
        </w:rPr>
        <w:t>Die ACURA 65 bleibt von vorne weiter zugänglich</w:t>
      </w:r>
      <w:r w:rsidR="00B668C4">
        <w:rPr>
          <w:rFonts w:ascii="Roboto" w:hAnsi="Roboto"/>
        </w:rPr>
        <w:t>, auch die Sicht vom Rüstplatz auf den Arbeit</w:t>
      </w:r>
      <w:r w:rsidR="00B668C4">
        <w:rPr>
          <w:rFonts w:ascii="Roboto" w:hAnsi="Roboto"/>
        </w:rPr>
        <w:t>s</w:t>
      </w:r>
      <w:r w:rsidR="00B668C4">
        <w:rPr>
          <w:rFonts w:ascii="Roboto" w:hAnsi="Roboto"/>
        </w:rPr>
        <w:t>raum ist frei</w:t>
      </w:r>
      <w:r w:rsidR="0092176F">
        <w:rPr>
          <w:rFonts w:ascii="Roboto" w:hAnsi="Roboto"/>
        </w:rPr>
        <w:t xml:space="preserve">. </w:t>
      </w:r>
      <w:r w:rsidR="002D661F">
        <w:rPr>
          <w:rFonts w:ascii="Roboto" w:hAnsi="Roboto"/>
        </w:rPr>
        <w:t xml:space="preserve">Im Standard verfügt das Bearbeitungszentrum über ein </w:t>
      </w:r>
      <w:proofErr w:type="gramStart"/>
      <w:r w:rsidR="002D661F">
        <w:rPr>
          <w:rFonts w:ascii="Roboto" w:hAnsi="Roboto"/>
        </w:rPr>
        <w:t>65-fach</w:t>
      </w:r>
      <w:proofErr w:type="gramEnd"/>
      <w:r w:rsidR="002D661F">
        <w:rPr>
          <w:rFonts w:ascii="Roboto" w:hAnsi="Roboto"/>
        </w:rPr>
        <w:t xml:space="preserve"> Werkzeugm</w:t>
      </w:r>
      <w:r w:rsidR="002D661F">
        <w:rPr>
          <w:rFonts w:ascii="Roboto" w:hAnsi="Roboto"/>
        </w:rPr>
        <w:t>a</w:t>
      </w:r>
      <w:r w:rsidR="002D661F">
        <w:rPr>
          <w:rFonts w:ascii="Roboto" w:hAnsi="Roboto"/>
        </w:rPr>
        <w:t>gazin, bis zu 190 weitere Werkzeuge sind durch die Anbindung eines Standby Magazins mö</w:t>
      </w:r>
      <w:r w:rsidR="002D661F">
        <w:rPr>
          <w:rFonts w:ascii="Roboto" w:hAnsi="Roboto"/>
        </w:rPr>
        <w:t>g</w:t>
      </w:r>
      <w:r w:rsidR="002D661F">
        <w:rPr>
          <w:rFonts w:ascii="Roboto" w:hAnsi="Roboto"/>
        </w:rPr>
        <w:lastRenderedPageBreak/>
        <w:t>lich. So stehen bis zu 255 Werkzeuge ständig zur Verfügung. Bei integrierter Kegelrein</w:t>
      </w:r>
      <w:r w:rsidR="002D661F">
        <w:rPr>
          <w:rFonts w:ascii="Roboto" w:hAnsi="Roboto"/>
        </w:rPr>
        <w:t>i</w:t>
      </w:r>
      <w:r w:rsidR="002D661F">
        <w:rPr>
          <w:rFonts w:ascii="Roboto" w:hAnsi="Roboto"/>
        </w:rPr>
        <w:t>gungsstation sind es i</w:t>
      </w:r>
      <w:r w:rsidR="002D661F">
        <w:rPr>
          <w:rFonts w:ascii="Roboto" w:hAnsi="Roboto"/>
        </w:rPr>
        <w:t>m</w:t>
      </w:r>
      <w:r w:rsidR="002D661F">
        <w:rPr>
          <w:rFonts w:ascii="Roboto" w:hAnsi="Roboto"/>
        </w:rPr>
        <w:t>merhin noch 245 Werkzeuge, die dann automatisch abgebürstet und geölt werden können. ACURA 65, Marathon und Standby Magazin bilden zusammen eine perfekte Einheit</w:t>
      </w:r>
      <w:r w:rsidR="00A147B5">
        <w:rPr>
          <w:rFonts w:ascii="Roboto" w:hAnsi="Roboto"/>
        </w:rPr>
        <w:t>,</w:t>
      </w:r>
      <w:r w:rsidR="00A534D5">
        <w:rPr>
          <w:rFonts w:ascii="Roboto" w:hAnsi="Roboto"/>
        </w:rPr>
        <w:t xml:space="preserve"> auf wenig</w:t>
      </w:r>
      <w:r w:rsidR="006659FA">
        <w:rPr>
          <w:rFonts w:ascii="Roboto" w:hAnsi="Roboto"/>
        </w:rPr>
        <w:t xml:space="preserve"> Grundfläche,</w:t>
      </w:r>
      <w:r w:rsidR="002D661F">
        <w:rPr>
          <w:rFonts w:ascii="Roboto" w:hAnsi="Roboto"/>
        </w:rPr>
        <w:t xml:space="preserve"> für die Automation von </w:t>
      </w:r>
      <w:r w:rsidR="0050053F">
        <w:rPr>
          <w:rFonts w:ascii="Roboto" w:hAnsi="Roboto"/>
        </w:rPr>
        <w:t>kleinen und mittleren S</w:t>
      </w:r>
      <w:r w:rsidR="002D661F">
        <w:rPr>
          <w:rFonts w:ascii="Roboto" w:hAnsi="Roboto"/>
        </w:rPr>
        <w:t>erien</w:t>
      </w:r>
      <w:r w:rsidR="0050053F">
        <w:rPr>
          <w:rFonts w:ascii="Roboto" w:hAnsi="Roboto"/>
        </w:rPr>
        <w:t xml:space="preserve"> sowie für wiederkehrende Einze</w:t>
      </w:r>
      <w:r w:rsidR="0050053F">
        <w:rPr>
          <w:rFonts w:ascii="Roboto" w:hAnsi="Roboto"/>
        </w:rPr>
        <w:t>l</w:t>
      </w:r>
      <w:r w:rsidR="0050053F">
        <w:rPr>
          <w:rFonts w:ascii="Roboto" w:hAnsi="Roboto"/>
        </w:rPr>
        <w:t>teile</w:t>
      </w:r>
      <w:r w:rsidR="002D661F">
        <w:rPr>
          <w:rFonts w:ascii="Roboto" w:hAnsi="Roboto"/>
        </w:rPr>
        <w:t xml:space="preserve">. </w:t>
      </w:r>
    </w:p>
    <w:p w:rsidR="009663D1" w:rsidRDefault="00FB054A" w:rsidP="00FB52B3">
      <w:pPr>
        <w:rPr>
          <w:rFonts w:ascii="Roboto" w:hAnsi="Roboto"/>
        </w:rPr>
      </w:pPr>
      <w:r>
        <w:rPr>
          <w:rFonts w:ascii="Roboto" w:hAnsi="Roboto"/>
          <w:noProof/>
          <w:lang w:eastAsia="de-DE"/>
        </w:rPr>
        <w:drawing>
          <wp:inline distT="0" distB="0" distL="0" distR="0">
            <wp:extent cx="4943475" cy="2971800"/>
            <wp:effectExtent l="0" t="0" r="9525" b="0"/>
            <wp:docPr id="2" name="Grafik 2" descr="D:\Medien_Datenbank\Bilder\Automation\Marathon_P422\Marathon_P422_ACURA_65_EL_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edien_Datenbank\Bilder\Automation\Marathon_P422\Marathon_P422_ACURA_65_EL_1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44" t="10669" r="5629" b="11867"/>
                    <a:stretch/>
                  </pic:blipFill>
                  <pic:spPr bwMode="auto">
                    <a:xfrm>
                      <a:off x="0" y="0"/>
                      <a:ext cx="4950023" cy="2975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B054A" w:rsidRDefault="00FB054A" w:rsidP="00FB52B3">
      <w:pPr>
        <w:rPr>
          <w:rFonts w:ascii="Roboto" w:hAnsi="Roboto"/>
        </w:rPr>
      </w:pPr>
      <w:r>
        <w:rPr>
          <w:rFonts w:ascii="Roboto" w:hAnsi="Roboto"/>
        </w:rPr>
        <w:t>Eine perfekte Einheit bilden die ACURA 65, das Marathon und das Standby Magazin von H</w:t>
      </w:r>
      <w:r>
        <w:rPr>
          <w:rFonts w:ascii="Roboto" w:hAnsi="Roboto"/>
        </w:rPr>
        <w:t>E</w:t>
      </w:r>
      <w:r>
        <w:rPr>
          <w:rFonts w:ascii="Roboto" w:hAnsi="Roboto"/>
        </w:rPr>
        <w:t>DELIUS für die Automation von kleinen und mittleren Serien.</w:t>
      </w:r>
    </w:p>
    <w:p w:rsidR="00FB054A" w:rsidRDefault="00FB054A" w:rsidP="00FB52B3">
      <w:pPr>
        <w:rPr>
          <w:rFonts w:ascii="Roboto" w:hAnsi="Roboto"/>
        </w:rPr>
      </w:pPr>
    </w:p>
    <w:p w:rsidR="00FB054A" w:rsidRDefault="00FB054A" w:rsidP="00FB52B3">
      <w:pPr>
        <w:rPr>
          <w:rFonts w:ascii="Roboto" w:hAnsi="Roboto"/>
        </w:rPr>
      </w:pPr>
      <w:r>
        <w:rPr>
          <w:rFonts w:ascii="Roboto" w:hAnsi="Roboto"/>
          <w:noProof/>
          <w:lang w:eastAsia="de-DE"/>
        </w:rPr>
        <w:drawing>
          <wp:inline distT="0" distB="0" distL="0" distR="0">
            <wp:extent cx="4464000" cy="2973600"/>
            <wp:effectExtent l="0" t="0" r="0" b="0"/>
            <wp:docPr id="6" name="Grafik 6" descr="D:\Medien_Datenbank\Bilder\Automation\Marathon_P422\Marathon_P422_ACURA_65_EL_Anwen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Medien_Datenbank\Bilder\Automation\Marathon_P422\Marathon_P422_ACURA_65_EL_Anwende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00" cy="297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054A" w:rsidRDefault="00FB054A" w:rsidP="00FB52B3">
      <w:pPr>
        <w:rPr>
          <w:rFonts w:ascii="Roboto" w:hAnsi="Roboto"/>
        </w:rPr>
      </w:pPr>
      <w:r>
        <w:rPr>
          <w:rFonts w:ascii="Roboto" w:hAnsi="Roboto"/>
        </w:rPr>
        <w:t>Das HEDELIUS Marathon ist auf den Anwender abgestimmt, so beträgt die Beladehöhe am drehbaren Rüstplatz 965 mm.</w:t>
      </w:r>
    </w:p>
    <w:p w:rsidR="00FB054A" w:rsidRDefault="00FB054A" w:rsidP="00FB52B3">
      <w:pPr>
        <w:rPr>
          <w:rFonts w:ascii="Roboto" w:hAnsi="Roboto"/>
          <w:noProof/>
          <w:lang w:eastAsia="de-DE"/>
        </w:rPr>
      </w:pPr>
    </w:p>
    <w:p w:rsidR="00FB054A" w:rsidRDefault="00FB054A" w:rsidP="00FB52B3">
      <w:pPr>
        <w:rPr>
          <w:rFonts w:ascii="Roboto" w:hAnsi="Roboto"/>
        </w:rPr>
      </w:pPr>
      <w:r>
        <w:rPr>
          <w:rFonts w:ascii="Roboto" w:hAnsi="Roboto"/>
          <w:noProof/>
          <w:lang w:eastAsia="de-DE"/>
        </w:rPr>
        <w:drawing>
          <wp:inline distT="0" distB="0" distL="0" distR="0">
            <wp:extent cx="4464000" cy="2975216"/>
            <wp:effectExtent l="0" t="0" r="0" b="0"/>
            <wp:docPr id="7" name="Grafik 7" descr="D:\Medien_Datenbank\Bilder\Automation\Marathon_P422\Marathon_P422_ACURA_65_EL_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Medien_Datenbank\Bilder\Automation\Marathon_P422\Marathon_P422_ACURA_65_EL_18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00" cy="2975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054A" w:rsidRDefault="00FB054A" w:rsidP="00FB52B3">
      <w:pPr>
        <w:rPr>
          <w:rFonts w:ascii="Roboto" w:hAnsi="Roboto"/>
        </w:rPr>
      </w:pPr>
      <w:r>
        <w:rPr>
          <w:rFonts w:ascii="Roboto" w:hAnsi="Roboto"/>
        </w:rPr>
        <w:t xml:space="preserve">Die Beladung der AUCRA 65 durch </w:t>
      </w:r>
      <w:proofErr w:type="gramStart"/>
      <w:r>
        <w:rPr>
          <w:rFonts w:ascii="Roboto" w:hAnsi="Roboto"/>
        </w:rPr>
        <w:t>das</w:t>
      </w:r>
      <w:proofErr w:type="gramEnd"/>
      <w:r>
        <w:rPr>
          <w:rFonts w:ascii="Roboto" w:hAnsi="Roboto"/>
        </w:rPr>
        <w:t xml:space="preserve"> Marathon erfolgt von der Seite, so bleibt der Arbeit</w:t>
      </w:r>
      <w:r>
        <w:rPr>
          <w:rFonts w:ascii="Roboto" w:hAnsi="Roboto"/>
        </w:rPr>
        <w:t>s</w:t>
      </w:r>
      <w:r>
        <w:rPr>
          <w:rFonts w:ascii="Roboto" w:hAnsi="Roboto"/>
        </w:rPr>
        <w:t>raum voll zugänglich.</w:t>
      </w:r>
    </w:p>
    <w:p w:rsidR="00FB054A" w:rsidRDefault="00FB054A" w:rsidP="00FB52B3">
      <w:pPr>
        <w:rPr>
          <w:rFonts w:ascii="Roboto" w:hAnsi="Roboto"/>
        </w:rPr>
      </w:pPr>
    </w:p>
    <w:p w:rsidR="009663D1" w:rsidRDefault="009663D1" w:rsidP="00FB52B3">
      <w:pPr>
        <w:rPr>
          <w:rFonts w:ascii="Roboto" w:hAnsi="Roboto"/>
        </w:rPr>
      </w:pPr>
    </w:p>
    <w:p w:rsidR="009663D1" w:rsidRDefault="009663D1" w:rsidP="00FB52B3">
      <w:pPr>
        <w:rPr>
          <w:rFonts w:ascii="Roboto" w:hAnsi="Roboto"/>
        </w:rPr>
      </w:pPr>
    </w:p>
    <w:p w:rsidR="009663D1" w:rsidRDefault="009663D1" w:rsidP="00FB52B3">
      <w:pPr>
        <w:rPr>
          <w:rFonts w:ascii="Roboto" w:hAnsi="Roboto"/>
        </w:rPr>
      </w:pPr>
    </w:p>
    <w:p w:rsidR="009663D1" w:rsidRDefault="009663D1" w:rsidP="00FB52B3">
      <w:pPr>
        <w:rPr>
          <w:rFonts w:ascii="Roboto" w:hAnsi="Roboto"/>
        </w:rPr>
      </w:pPr>
    </w:p>
    <w:p w:rsidR="009663D1" w:rsidRDefault="009663D1" w:rsidP="00FB52B3">
      <w:pPr>
        <w:rPr>
          <w:rFonts w:ascii="Roboto" w:hAnsi="Roboto"/>
        </w:rPr>
      </w:pPr>
    </w:p>
    <w:p w:rsidR="009663D1" w:rsidRDefault="009663D1" w:rsidP="00FB52B3">
      <w:pPr>
        <w:rPr>
          <w:rFonts w:ascii="Roboto" w:hAnsi="Roboto"/>
        </w:rPr>
      </w:pPr>
    </w:p>
    <w:p w:rsidR="00C13909" w:rsidRDefault="00C13909" w:rsidP="00FB52B3">
      <w:pPr>
        <w:rPr>
          <w:rFonts w:ascii="Roboto" w:hAnsi="Roboto"/>
        </w:rPr>
      </w:pPr>
    </w:p>
    <w:p w:rsidR="009663D1" w:rsidRDefault="009663D1" w:rsidP="00FB52B3">
      <w:pPr>
        <w:rPr>
          <w:rFonts w:ascii="Roboto" w:hAnsi="Roboto"/>
        </w:rPr>
      </w:pPr>
    </w:p>
    <w:p w:rsidR="009663D1" w:rsidRDefault="009663D1" w:rsidP="00FB52B3">
      <w:pPr>
        <w:rPr>
          <w:rFonts w:ascii="Roboto" w:hAnsi="Roboto"/>
        </w:rPr>
      </w:pPr>
    </w:p>
    <w:p w:rsidR="009663D1" w:rsidRDefault="009663D1" w:rsidP="00FB52B3">
      <w:pPr>
        <w:rPr>
          <w:rFonts w:ascii="Roboto" w:hAnsi="Roboto"/>
        </w:rPr>
      </w:pPr>
    </w:p>
    <w:p w:rsidR="009663D1" w:rsidRDefault="009663D1" w:rsidP="00FB52B3">
      <w:pPr>
        <w:rPr>
          <w:rFonts w:ascii="Roboto" w:hAnsi="Roboto"/>
        </w:rPr>
      </w:pPr>
    </w:p>
    <w:p w:rsidR="009663D1" w:rsidRDefault="009663D1" w:rsidP="00FB52B3">
      <w:pPr>
        <w:rPr>
          <w:rFonts w:ascii="Roboto" w:hAnsi="Roboto"/>
        </w:rPr>
      </w:pPr>
    </w:p>
    <w:p w:rsidR="009663D1" w:rsidRDefault="009663D1" w:rsidP="00FB52B3">
      <w:pPr>
        <w:rPr>
          <w:rFonts w:ascii="Roboto" w:hAnsi="Roboto"/>
        </w:rPr>
      </w:pPr>
    </w:p>
    <w:p w:rsidR="009663D1" w:rsidRDefault="009663D1" w:rsidP="00FB52B3">
      <w:pPr>
        <w:rPr>
          <w:rFonts w:ascii="Roboto" w:hAnsi="Roboto"/>
        </w:rPr>
      </w:pPr>
    </w:p>
    <w:p w:rsidR="00FB52B3" w:rsidRPr="00B472A1" w:rsidRDefault="00FB52B3" w:rsidP="00FB52B3">
      <w:pPr>
        <w:rPr>
          <w:rFonts w:ascii="Roboto" w:hAnsi="Roboto"/>
          <w:b/>
        </w:rPr>
      </w:pPr>
      <w:r w:rsidRPr="00B472A1">
        <w:rPr>
          <w:rFonts w:ascii="Roboto" w:hAnsi="Roboto"/>
          <w:b/>
        </w:rPr>
        <w:lastRenderedPageBreak/>
        <w:t>HEDELIUS</w:t>
      </w:r>
    </w:p>
    <w:p w:rsidR="00FB52B3" w:rsidRPr="00B472A1" w:rsidRDefault="00FB52B3" w:rsidP="00FB52B3">
      <w:pPr>
        <w:rPr>
          <w:rFonts w:ascii="Roboto" w:hAnsi="Roboto"/>
        </w:rPr>
      </w:pPr>
      <w:r w:rsidRPr="00B472A1">
        <w:rPr>
          <w:rFonts w:ascii="Roboto" w:hAnsi="Roboto"/>
        </w:rPr>
        <w:t>Die HEDELIUS Maschinenfabrik GmbH in Meppen wurde 1967 gegründet und b</w:t>
      </w:r>
      <w:r w:rsidRPr="00B472A1">
        <w:rPr>
          <w:rFonts w:ascii="Roboto" w:hAnsi="Roboto"/>
        </w:rPr>
        <w:t>e</w:t>
      </w:r>
      <w:r w:rsidRPr="00B472A1">
        <w:rPr>
          <w:rFonts w:ascii="Roboto" w:hAnsi="Roboto"/>
        </w:rPr>
        <w:t>schäftigt heute 205 Mitarbeiter. Der Traditionsbetrieb wird von den Geschäftsführern Gerhard, Jürgen und Dennis Hempelmann sowie Reiner Korte geleitet. HEDELIUS hat sich auf die Entwicklung und Produktion vertikaler CNC-Fahrständer-Bearbeitungszentren spezialisiert. Das umfan</w:t>
      </w:r>
      <w:r w:rsidRPr="00B472A1">
        <w:rPr>
          <w:rFonts w:ascii="Roboto" w:hAnsi="Roboto"/>
        </w:rPr>
        <w:t>g</w:t>
      </w:r>
      <w:r w:rsidRPr="00B472A1">
        <w:rPr>
          <w:rFonts w:ascii="Roboto" w:hAnsi="Roboto"/>
        </w:rPr>
        <w:t>reiche Maschinenprogramm umfasst drei-, vier- und fünfachsige Maschinen in Pendel- und Kombiausführung und wird europaweit vertrieben. Zu den Kund</w:t>
      </w:r>
      <w:bookmarkStart w:id="0" w:name="_GoBack"/>
      <w:bookmarkEnd w:id="0"/>
      <w:r w:rsidRPr="00B472A1">
        <w:rPr>
          <w:rFonts w:ascii="Roboto" w:hAnsi="Roboto"/>
        </w:rPr>
        <w:t>en zählen Maschinenherste</w:t>
      </w:r>
      <w:r w:rsidRPr="00B472A1">
        <w:rPr>
          <w:rFonts w:ascii="Roboto" w:hAnsi="Roboto"/>
        </w:rPr>
        <w:t>l</w:t>
      </w:r>
      <w:r w:rsidRPr="00B472A1">
        <w:rPr>
          <w:rFonts w:ascii="Roboto" w:hAnsi="Roboto"/>
        </w:rPr>
        <w:t>ler und deren Zulieferer aus den Branchen Sondermaschinenbau, Landmaschinentechnik, Textilindustrie, Luftfahrtindustrie, Fahrzeugbau, Verpackungstechnik und viele mehr. Weitere Info</w:t>
      </w:r>
      <w:r w:rsidRPr="00B472A1">
        <w:rPr>
          <w:rFonts w:ascii="Roboto" w:hAnsi="Roboto"/>
        </w:rPr>
        <w:t>r</w:t>
      </w:r>
      <w:r w:rsidRPr="00B472A1">
        <w:rPr>
          <w:rFonts w:ascii="Roboto" w:hAnsi="Roboto"/>
        </w:rPr>
        <w:t xml:space="preserve">mationen auf: </w:t>
      </w:r>
      <w:hyperlink r:id="rId12" w:history="1">
        <w:r w:rsidRPr="00B472A1">
          <w:rPr>
            <w:rStyle w:val="Hyperlink"/>
            <w:rFonts w:ascii="Roboto" w:hAnsi="Roboto"/>
          </w:rPr>
          <w:t>www.hedelius.de</w:t>
        </w:r>
      </w:hyperlink>
      <w:r w:rsidRPr="00B472A1">
        <w:rPr>
          <w:rFonts w:ascii="Roboto" w:hAnsi="Roboto"/>
        </w:rPr>
        <w:t xml:space="preserve">  </w:t>
      </w:r>
    </w:p>
    <w:p w:rsidR="00FB52B3" w:rsidRPr="00B472A1" w:rsidRDefault="00FB52B3" w:rsidP="00FB52B3">
      <w:pPr>
        <w:rPr>
          <w:rFonts w:ascii="Roboto" w:hAnsi="Roboto"/>
          <w:b/>
        </w:rPr>
      </w:pPr>
    </w:p>
    <w:p w:rsidR="00FB52B3" w:rsidRPr="00B472A1" w:rsidRDefault="00FB52B3" w:rsidP="00FB52B3">
      <w:pPr>
        <w:rPr>
          <w:rFonts w:ascii="Roboto" w:hAnsi="Roboto"/>
          <w:b/>
        </w:rPr>
      </w:pPr>
      <w:r w:rsidRPr="00B472A1">
        <w:rPr>
          <w:rFonts w:ascii="Roboto" w:hAnsi="Roboto"/>
          <w:b/>
        </w:rPr>
        <w:t>Pressekontakt</w:t>
      </w:r>
    </w:p>
    <w:p w:rsidR="004F64EE" w:rsidRPr="00B472A1" w:rsidRDefault="00FB52B3" w:rsidP="009300B8">
      <w:pPr>
        <w:rPr>
          <w:rFonts w:ascii="Roboto" w:hAnsi="Roboto"/>
        </w:rPr>
      </w:pPr>
      <w:r w:rsidRPr="00B472A1">
        <w:rPr>
          <w:rFonts w:ascii="Roboto" w:hAnsi="Roboto"/>
        </w:rPr>
        <w:t>HEDELIUS Vertriebsgesellschaft mbH</w:t>
      </w:r>
      <w:r w:rsidRPr="00B472A1">
        <w:rPr>
          <w:rFonts w:ascii="Roboto" w:hAnsi="Roboto"/>
        </w:rPr>
        <w:br/>
        <w:t>Falco Wittpoth (Marketing Manager)</w:t>
      </w:r>
      <w:r w:rsidRPr="00B472A1">
        <w:rPr>
          <w:rFonts w:ascii="Roboto" w:hAnsi="Roboto"/>
        </w:rPr>
        <w:br/>
        <w:t>Sandstraße 9</w:t>
      </w:r>
      <w:r w:rsidRPr="00B472A1">
        <w:rPr>
          <w:rFonts w:ascii="Roboto" w:hAnsi="Roboto"/>
        </w:rPr>
        <w:br/>
        <w:t>49716 Meppen</w:t>
      </w:r>
      <w:r w:rsidRPr="00B472A1">
        <w:rPr>
          <w:rFonts w:ascii="Roboto" w:hAnsi="Roboto"/>
        </w:rPr>
        <w:br/>
        <w:t>Tel. 05931 9819-971</w:t>
      </w:r>
      <w:r w:rsidRPr="00B472A1">
        <w:rPr>
          <w:rFonts w:ascii="Roboto" w:hAnsi="Roboto"/>
        </w:rPr>
        <w:br/>
      </w:r>
      <w:hyperlink r:id="rId13" w:history="1">
        <w:r w:rsidRPr="00B472A1">
          <w:rPr>
            <w:rStyle w:val="Hyperlink"/>
            <w:rFonts w:ascii="Roboto" w:hAnsi="Roboto"/>
          </w:rPr>
          <w:t>Falco.Wittpoth@hedelius.de</w:t>
        </w:r>
      </w:hyperlink>
    </w:p>
    <w:p w:rsidR="00FB52B3" w:rsidRPr="00B472A1" w:rsidRDefault="00FB52B3">
      <w:pPr>
        <w:rPr>
          <w:rFonts w:ascii="Roboto" w:hAnsi="Roboto"/>
        </w:rPr>
      </w:pPr>
    </w:p>
    <w:sectPr w:rsidR="00FB52B3" w:rsidRPr="00B472A1">
      <w:head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23C" w:rsidRDefault="0041423C" w:rsidP="00D9412D">
      <w:pPr>
        <w:spacing w:after="0" w:line="240" w:lineRule="auto"/>
      </w:pPr>
      <w:r>
        <w:separator/>
      </w:r>
    </w:p>
  </w:endnote>
  <w:endnote w:type="continuationSeparator" w:id="0">
    <w:p w:rsidR="0041423C" w:rsidRDefault="0041423C" w:rsidP="00D94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23C" w:rsidRDefault="0041423C" w:rsidP="00D9412D">
      <w:pPr>
        <w:spacing w:after="0" w:line="240" w:lineRule="auto"/>
      </w:pPr>
      <w:r>
        <w:separator/>
      </w:r>
    </w:p>
  </w:footnote>
  <w:footnote w:type="continuationSeparator" w:id="0">
    <w:p w:rsidR="0041423C" w:rsidRDefault="0041423C" w:rsidP="00D941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12D" w:rsidRDefault="00FB4A11" w:rsidP="00D9412D">
    <w:pPr>
      <w:pStyle w:val="Kopfzeile"/>
      <w:jc w:val="right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5FDD5D" wp14:editId="2BBC23B6">
              <wp:simplePos x="0" y="0"/>
              <wp:positionH relativeFrom="column">
                <wp:posOffset>-80645</wp:posOffset>
              </wp:positionH>
              <wp:positionV relativeFrom="paragraph">
                <wp:posOffset>83820</wp:posOffset>
              </wp:positionV>
              <wp:extent cx="2374265" cy="495300"/>
              <wp:effectExtent l="0" t="0" r="635" b="0"/>
              <wp:wrapNone/>
              <wp:docPr id="30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495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04E94" w:rsidRPr="0061396D" w:rsidRDefault="00FB4A11" w:rsidP="00104E94">
                          <w:pPr>
                            <w:spacing w:after="120" w:line="240" w:lineRule="auto"/>
                            <w:jc w:val="center"/>
                            <w:rPr>
                              <w:rFonts w:ascii="Roboto" w:hAnsi="Roboto" w:cs="Arial"/>
                              <w:b/>
                            </w:rPr>
                          </w:pPr>
                          <w:r w:rsidRPr="0061396D">
                            <w:rPr>
                              <w:rFonts w:ascii="Roboto" w:hAnsi="Roboto" w:cs="Arial"/>
                              <w:b/>
                            </w:rPr>
                            <w:t xml:space="preserve">- PRESSEINFORMATION </w:t>
                          </w:r>
                          <w:r w:rsidR="00104E94" w:rsidRPr="0061396D">
                            <w:rPr>
                              <w:rFonts w:ascii="Roboto" w:hAnsi="Roboto" w:cs="Arial"/>
                              <w:b/>
                            </w:rPr>
                            <w:t>-</w:t>
                          </w:r>
                        </w:p>
                        <w:p w:rsidR="00104E94" w:rsidRPr="0061396D" w:rsidRDefault="002A471B" w:rsidP="00104E94">
                          <w:pPr>
                            <w:spacing w:after="120" w:line="240" w:lineRule="auto"/>
                            <w:jc w:val="center"/>
                            <w:rPr>
                              <w:rFonts w:ascii="Roboto" w:hAnsi="Roboto" w:cs="Arial"/>
                              <w:b/>
                            </w:rPr>
                          </w:pPr>
                          <w:r>
                            <w:rPr>
                              <w:rFonts w:ascii="Roboto" w:hAnsi="Roboto" w:cs="Arial"/>
                              <w:b/>
                            </w:rPr>
                            <w:t>22</w:t>
                          </w:r>
                          <w:r w:rsidR="0033245C" w:rsidRPr="0061396D">
                            <w:rPr>
                              <w:rFonts w:ascii="Roboto" w:hAnsi="Roboto" w:cs="Arial"/>
                              <w:b/>
                            </w:rPr>
                            <w:t>.</w:t>
                          </w:r>
                          <w:r w:rsidR="00147B2E">
                            <w:rPr>
                              <w:rFonts w:ascii="Roboto" w:hAnsi="Roboto" w:cs="Arial"/>
                              <w:b/>
                            </w:rPr>
                            <w:t>01</w:t>
                          </w:r>
                          <w:r w:rsidR="0061396D" w:rsidRPr="0061396D">
                            <w:rPr>
                              <w:rFonts w:ascii="Roboto" w:hAnsi="Roboto" w:cs="Arial"/>
                              <w:b/>
                            </w:rPr>
                            <w:t>.</w:t>
                          </w:r>
                          <w:r w:rsidR="00147B2E">
                            <w:rPr>
                              <w:rFonts w:ascii="Roboto" w:hAnsi="Roboto" w:cs="Arial"/>
                              <w:b/>
                            </w:rPr>
                            <w:t>2020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-6.35pt;margin-top:6.6pt;width:186.95pt;height:39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" stroked="f">
              <v:textbox>
                <w:txbxContent>
                  <w:p w:rsidR="00104E94" w:rsidRPr="0061396D" w:rsidRDefault="00FB4A11" w:rsidP="00104E94">
                    <w:pPr>
                      <w:spacing w:after="120" w:line="240" w:lineRule="auto"/>
                      <w:jc w:val="center"/>
                      <w:rPr>
                        <w:rFonts w:ascii="Roboto" w:hAnsi="Roboto" w:cs="Arial"/>
                        <w:b/>
                      </w:rPr>
                    </w:pPr>
                    <w:r w:rsidRPr="0061396D">
                      <w:rPr>
                        <w:rFonts w:ascii="Roboto" w:hAnsi="Roboto" w:cs="Arial"/>
                        <w:b/>
                      </w:rPr>
                      <w:t xml:space="preserve">- PRESSEINFORMATION </w:t>
                    </w:r>
                    <w:r w:rsidR="00104E94" w:rsidRPr="0061396D">
                      <w:rPr>
                        <w:rFonts w:ascii="Roboto" w:hAnsi="Roboto" w:cs="Arial"/>
                        <w:b/>
                      </w:rPr>
                      <w:t>-</w:t>
                    </w:r>
                  </w:p>
                  <w:p w:rsidR="00104E94" w:rsidRPr="0061396D" w:rsidRDefault="002A471B" w:rsidP="00104E94">
                    <w:pPr>
                      <w:spacing w:after="120" w:line="240" w:lineRule="auto"/>
                      <w:jc w:val="center"/>
                      <w:rPr>
                        <w:rFonts w:ascii="Roboto" w:hAnsi="Roboto" w:cs="Arial"/>
                        <w:b/>
                      </w:rPr>
                    </w:pPr>
                    <w:r>
                      <w:rPr>
                        <w:rFonts w:ascii="Roboto" w:hAnsi="Roboto" w:cs="Arial"/>
                        <w:b/>
                      </w:rPr>
                      <w:t>22</w:t>
                    </w:r>
                    <w:r w:rsidR="0033245C" w:rsidRPr="0061396D">
                      <w:rPr>
                        <w:rFonts w:ascii="Roboto" w:hAnsi="Roboto" w:cs="Arial"/>
                        <w:b/>
                      </w:rPr>
                      <w:t>.</w:t>
                    </w:r>
                    <w:r w:rsidR="00147B2E">
                      <w:rPr>
                        <w:rFonts w:ascii="Roboto" w:hAnsi="Roboto" w:cs="Arial"/>
                        <w:b/>
                      </w:rPr>
                      <w:t>01</w:t>
                    </w:r>
                    <w:r w:rsidR="0061396D" w:rsidRPr="0061396D">
                      <w:rPr>
                        <w:rFonts w:ascii="Roboto" w:hAnsi="Roboto" w:cs="Arial"/>
                        <w:b/>
                      </w:rPr>
                      <w:t>.</w:t>
                    </w:r>
                    <w:r w:rsidR="00147B2E">
                      <w:rPr>
                        <w:rFonts w:ascii="Roboto" w:hAnsi="Roboto" w:cs="Arial"/>
                        <w:b/>
                      </w:rPr>
                      <w:t>2020</w:t>
                    </w:r>
                  </w:p>
                </w:txbxContent>
              </v:textbox>
            </v:shape>
          </w:pict>
        </mc:Fallback>
      </mc:AlternateContent>
    </w:r>
    <w:r w:rsidR="00D9412D">
      <w:rPr>
        <w:noProof/>
        <w:lang w:eastAsia="de-DE"/>
      </w:rPr>
      <w:drawing>
        <wp:inline distT="0" distB="0" distL="0" distR="0" wp14:anchorId="6BB2B84F" wp14:editId="42559B92">
          <wp:extent cx="1886585" cy="659765"/>
          <wp:effectExtent l="0" t="0" r="0" b="6985"/>
          <wp:docPr id="5" name="Grafik 5" descr="http://upload.wikimedia.org/wikipedia/de/thumb/1/10/Hedelius_Maschinenfabrik_logo.svg/800px-Hedelius_Maschinenfabrik_logo.svg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http://upload.wikimedia.org/wikipedia/de/thumb/1/10/Hedelius_Maschinenfabrik_logo.svg/800px-Hedelius_Maschinenfabrik_logo.sv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6585" cy="659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9412D" w:rsidRDefault="00D9412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67289E"/>
    <w:multiLevelType w:val="hybridMultilevel"/>
    <w:tmpl w:val="816A3778"/>
    <w:lvl w:ilvl="0" w:tplc="8102A27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781"/>
    <w:rsid w:val="00001E70"/>
    <w:rsid w:val="000061A9"/>
    <w:rsid w:val="000119F2"/>
    <w:rsid w:val="00015D3B"/>
    <w:rsid w:val="000164AD"/>
    <w:rsid w:val="0001673F"/>
    <w:rsid w:val="00020AD2"/>
    <w:rsid w:val="00023C66"/>
    <w:rsid w:val="00023F8E"/>
    <w:rsid w:val="00025FBE"/>
    <w:rsid w:val="00027A42"/>
    <w:rsid w:val="00031775"/>
    <w:rsid w:val="000329DC"/>
    <w:rsid w:val="00037573"/>
    <w:rsid w:val="000378DF"/>
    <w:rsid w:val="00047355"/>
    <w:rsid w:val="00050A8F"/>
    <w:rsid w:val="00053B95"/>
    <w:rsid w:val="000556F2"/>
    <w:rsid w:val="00061F54"/>
    <w:rsid w:val="0006696C"/>
    <w:rsid w:val="00070ED3"/>
    <w:rsid w:val="000716A1"/>
    <w:rsid w:val="000741C6"/>
    <w:rsid w:val="00076422"/>
    <w:rsid w:val="0007698D"/>
    <w:rsid w:val="00082772"/>
    <w:rsid w:val="00094EBF"/>
    <w:rsid w:val="000956A8"/>
    <w:rsid w:val="00097A67"/>
    <w:rsid w:val="000A6A52"/>
    <w:rsid w:val="000B054E"/>
    <w:rsid w:val="000B101B"/>
    <w:rsid w:val="000B201A"/>
    <w:rsid w:val="000B4018"/>
    <w:rsid w:val="000B4F84"/>
    <w:rsid w:val="000B5C00"/>
    <w:rsid w:val="000B78CC"/>
    <w:rsid w:val="000C0C52"/>
    <w:rsid w:val="000D099F"/>
    <w:rsid w:val="000D12C7"/>
    <w:rsid w:val="000F4C8D"/>
    <w:rsid w:val="0010053E"/>
    <w:rsid w:val="001008AD"/>
    <w:rsid w:val="0010120F"/>
    <w:rsid w:val="00104E94"/>
    <w:rsid w:val="00106CAD"/>
    <w:rsid w:val="00106D25"/>
    <w:rsid w:val="0011532D"/>
    <w:rsid w:val="00116AEC"/>
    <w:rsid w:val="00122F54"/>
    <w:rsid w:val="001234D5"/>
    <w:rsid w:val="00127106"/>
    <w:rsid w:val="0013611B"/>
    <w:rsid w:val="0014347A"/>
    <w:rsid w:val="00147B2E"/>
    <w:rsid w:val="00160BE5"/>
    <w:rsid w:val="00164951"/>
    <w:rsid w:val="00166378"/>
    <w:rsid w:val="0017244F"/>
    <w:rsid w:val="00186065"/>
    <w:rsid w:val="001936F0"/>
    <w:rsid w:val="00194DEE"/>
    <w:rsid w:val="001A06E3"/>
    <w:rsid w:val="001A7952"/>
    <w:rsid w:val="001B04D6"/>
    <w:rsid w:val="001B2F43"/>
    <w:rsid w:val="001C3C81"/>
    <w:rsid w:val="001C7C55"/>
    <w:rsid w:val="001D4B44"/>
    <w:rsid w:val="001D7FCF"/>
    <w:rsid w:val="001E359D"/>
    <w:rsid w:val="001E42F7"/>
    <w:rsid w:val="001F4A9B"/>
    <w:rsid w:val="001F5246"/>
    <w:rsid w:val="001F5EA6"/>
    <w:rsid w:val="001F5FDA"/>
    <w:rsid w:val="001F64AA"/>
    <w:rsid w:val="00200665"/>
    <w:rsid w:val="0020549F"/>
    <w:rsid w:val="00205C56"/>
    <w:rsid w:val="0022114F"/>
    <w:rsid w:val="00223E66"/>
    <w:rsid w:val="002276B9"/>
    <w:rsid w:val="00235AF6"/>
    <w:rsid w:val="002602E6"/>
    <w:rsid w:val="002702A7"/>
    <w:rsid w:val="00276074"/>
    <w:rsid w:val="002800B1"/>
    <w:rsid w:val="0028552D"/>
    <w:rsid w:val="0028582B"/>
    <w:rsid w:val="0028614B"/>
    <w:rsid w:val="002A08F3"/>
    <w:rsid w:val="002A353C"/>
    <w:rsid w:val="002A471B"/>
    <w:rsid w:val="002A4B83"/>
    <w:rsid w:val="002B34EE"/>
    <w:rsid w:val="002B5387"/>
    <w:rsid w:val="002B5CA3"/>
    <w:rsid w:val="002C0AB6"/>
    <w:rsid w:val="002D38CA"/>
    <w:rsid w:val="002D661F"/>
    <w:rsid w:val="002D7A1E"/>
    <w:rsid w:val="002E03EF"/>
    <w:rsid w:val="002F3E74"/>
    <w:rsid w:val="002F5911"/>
    <w:rsid w:val="002F7825"/>
    <w:rsid w:val="0030608D"/>
    <w:rsid w:val="003078B8"/>
    <w:rsid w:val="0031542B"/>
    <w:rsid w:val="00322E2F"/>
    <w:rsid w:val="003251D3"/>
    <w:rsid w:val="00330614"/>
    <w:rsid w:val="00332433"/>
    <w:rsid w:val="0033245C"/>
    <w:rsid w:val="00344A15"/>
    <w:rsid w:val="00351083"/>
    <w:rsid w:val="00356F93"/>
    <w:rsid w:val="003652B9"/>
    <w:rsid w:val="0038120F"/>
    <w:rsid w:val="003816E4"/>
    <w:rsid w:val="00390334"/>
    <w:rsid w:val="003B1440"/>
    <w:rsid w:val="003B5D62"/>
    <w:rsid w:val="003C32FC"/>
    <w:rsid w:val="003C4464"/>
    <w:rsid w:val="003C4761"/>
    <w:rsid w:val="003C4EF9"/>
    <w:rsid w:val="003C4F02"/>
    <w:rsid w:val="003D10CF"/>
    <w:rsid w:val="003E6591"/>
    <w:rsid w:val="003F5B0A"/>
    <w:rsid w:val="004019DB"/>
    <w:rsid w:val="0040210A"/>
    <w:rsid w:val="00403C80"/>
    <w:rsid w:val="004061CD"/>
    <w:rsid w:val="0041423C"/>
    <w:rsid w:val="00414B2F"/>
    <w:rsid w:val="00424CA0"/>
    <w:rsid w:val="00430618"/>
    <w:rsid w:val="00430D57"/>
    <w:rsid w:val="00431FBA"/>
    <w:rsid w:val="00433607"/>
    <w:rsid w:val="00441404"/>
    <w:rsid w:val="004439C7"/>
    <w:rsid w:val="0044670B"/>
    <w:rsid w:val="00450BA5"/>
    <w:rsid w:val="00452FB1"/>
    <w:rsid w:val="0045431C"/>
    <w:rsid w:val="0045666B"/>
    <w:rsid w:val="00465849"/>
    <w:rsid w:val="0046629B"/>
    <w:rsid w:val="004709B8"/>
    <w:rsid w:val="00471DE3"/>
    <w:rsid w:val="00474A84"/>
    <w:rsid w:val="00474BD0"/>
    <w:rsid w:val="0047670D"/>
    <w:rsid w:val="00484511"/>
    <w:rsid w:val="00485959"/>
    <w:rsid w:val="004903AA"/>
    <w:rsid w:val="00493C56"/>
    <w:rsid w:val="00496285"/>
    <w:rsid w:val="004A4D5B"/>
    <w:rsid w:val="004A4FEE"/>
    <w:rsid w:val="004B3348"/>
    <w:rsid w:val="004B77D1"/>
    <w:rsid w:val="004C35C4"/>
    <w:rsid w:val="004D62B0"/>
    <w:rsid w:val="004E6A35"/>
    <w:rsid w:val="004F64EE"/>
    <w:rsid w:val="004F6930"/>
    <w:rsid w:val="0050053F"/>
    <w:rsid w:val="00501834"/>
    <w:rsid w:val="00515BB2"/>
    <w:rsid w:val="00516ED6"/>
    <w:rsid w:val="00521A5E"/>
    <w:rsid w:val="0052338E"/>
    <w:rsid w:val="00526622"/>
    <w:rsid w:val="005271BC"/>
    <w:rsid w:val="00530B09"/>
    <w:rsid w:val="005320B6"/>
    <w:rsid w:val="00533561"/>
    <w:rsid w:val="0055562E"/>
    <w:rsid w:val="005569CF"/>
    <w:rsid w:val="0055748E"/>
    <w:rsid w:val="00566B90"/>
    <w:rsid w:val="00570646"/>
    <w:rsid w:val="00571E0D"/>
    <w:rsid w:val="005768E9"/>
    <w:rsid w:val="005910BF"/>
    <w:rsid w:val="00597492"/>
    <w:rsid w:val="005A5A52"/>
    <w:rsid w:val="005B4068"/>
    <w:rsid w:val="005B56F1"/>
    <w:rsid w:val="005C001E"/>
    <w:rsid w:val="005C41CC"/>
    <w:rsid w:val="005C748B"/>
    <w:rsid w:val="005D2CC5"/>
    <w:rsid w:val="005D2FCC"/>
    <w:rsid w:val="005D32FE"/>
    <w:rsid w:val="005E2FCE"/>
    <w:rsid w:val="005F1CDB"/>
    <w:rsid w:val="005F700B"/>
    <w:rsid w:val="00602509"/>
    <w:rsid w:val="0061396D"/>
    <w:rsid w:val="00614089"/>
    <w:rsid w:val="0061562F"/>
    <w:rsid w:val="00624C16"/>
    <w:rsid w:val="006328E7"/>
    <w:rsid w:val="006446DB"/>
    <w:rsid w:val="006457D9"/>
    <w:rsid w:val="00661583"/>
    <w:rsid w:val="006659FA"/>
    <w:rsid w:val="0069221B"/>
    <w:rsid w:val="00694AD0"/>
    <w:rsid w:val="006A0CBE"/>
    <w:rsid w:val="006A31FA"/>
    <w:rsid w:val="006B313E"/>
    <w:rsid w:val="006B6A44"/>
    <w:rsid w:val="006C0056"/>
    <w:rsid w:val="006C5F38"/>
    <w:rsid w:val="006D58DA"/>
    <w:rsid w:val="006E298E"/>
    <w:rsid w:val="006F1975"/>
    <w:rsid w:val="006F49EA"/>
    <w:rsid w:val="006F5869"/>
    <w:rsid w:val="00702BD9"/>
    <w:rsid w:val="007041D0"/>
    <w:rsid w:val="00714169"/>
    <w:rsid w:val="007323BF"/>
    <w:rsid w:val="00740B21"/>
    <w:rsid w:val="00741171"/>
    <w:rsid w:val="00750925"/>
    <w:rsid w:val="00751EEF"/>
    <w:rsid w:val="007553B5"/>
    <w:rsid w:val="00762EC9"/>
    <w:rsid w:val="007630E1"/>
    <w:rsid w:val="0076424D"/>
    <w:rsid w:val="00772773"/>
    <w:rsid w:val="00773744"/>
    <w:rsid w:val="00775346"/>
    <w:rsid w:val="00776A0A"/>
    <w:rsid w:val="007862E4"/>
    <w:rsid w:val="007A703A"/>
    <w:rsid w:val="007C0616"/>
    <w:rsid w:val="007D035F"/>
    <w:rsid w:val="007E166B"/>
    <w:rsid w:val="007E5007"/>
    <w:rsid w:val="007E77E3"/>
    <w:rsid w:val="007E7A6C"/>
    <w:rsid w:val="007F2F0E"/>
    <w:rsid w:val="008003EC"/>
    <w:rsid w:val="00804143"/>
    <w:rsid w:val="008063A4"/>
    <w:rsid w:val="00821E78"/>
    <w:rsid w:val="00827B58"/>
    <w:rsid w:val="008344D0"/>
    <w:rsid w:val="008374E8"/>
    <w:rsid w:val="008561A3"/>
    <w:rsid w:val="00872CE8"/>
    <w:rsid w:val="00883F57"/>
    <w:rsid w:val="00886757"/>
    <w:rsid w:val="008A3892"/>
    <w:rsid w:val="008B06B1"/>
    <w:rsid w:val="008B505F"/>
    <w:rsid w:val="008C2B77"/>
    <w:rsid w:val="008C6F1B"/>
    <w:rsid w:val="008C788D"/>
    <w:rsid w:val="008D7781"/>
    <w:rsid w:val="008E45D9"/>
    <w:rsid w:val="008F21B2"/>
    <w:rsid w:val="008F2453"/>
    <w:rsid w:val="008F2E1C"/>
    <w:rsid w:val="008F4E34"/>
    <w:rsid w:val="0092107D"/>
    <w:rsid w:val="0092176F"/>
    <w:rsid w:val="00923C86"/>
    <w:rsid w:val="00927A6D"/>
    <w:rsid w:val="009300B8"/>
    <w:rsid w:val="00940662"/>
    <w:rsid w:val="00947A0E"/>
    <w:rsid w:val="009663D1"/>
    <w:rsid w:val="00974B1D"/>
    <w:rsid w:val="0099008A"/>
    <w:rsid w:val="00997AC6"/>
    <w:rsid w:val="009A18AE"/>
    <w:rsid w:val="009A55AA"/>
    <w:rsid w:val="009B6F49"/>
    <w:rsid w:val="009B79DF"/>
    <w:rsid w:val="009D05BA"/>
    <w:rsid w:val="009D5AA8"/>
    <w:rsid w:val="009E223C"/>
    <w:rsid w:val="009E50EC"/>
    <w:rsid w:val="009F5A98"/>
    <w:rsid w:val="00A025A1"/>
    <w:rsid w:val="00A13F23"/>
    <w:rsid w:val="00A147B5"/>
    <w:rsid w:val="00A17533"/>
    <w:rsid w:val="00A329F3"/>
    <w:rsid w:val="00A35902"/>
    <w:rsid w:val="00A367CA"/>
    <w:rsid w:val="00A42208"/>
    <w:rsid w:val="00A51277"/>
    <w:rsid w:val="00A534D5"/>
    <w:rsid w:val="00A546C9"/>
    <w:rsid w:val="00A551AF"/>
    <w:rsid w:val="00A609F8"/>
    <w:rsid w:val="00A6158E"/>
    <w:rsid w:val="00A63A04"/>
    <w:rsid w:val="00A64E74"/>
    <w:rsid w:val="00A67841"/>
    <w:rsid w:val="00A72AA8"/>
    <w:rsid w:val="00A80619"/>
    <w:rsid w:val="00A872A8"/>
    <w:rsid w:val="00A94CD9"/>
    <w:rsid w:val="00A97B24"/>
    <w:rsid w:val="00AB04B0"/>
    <w:rsid w:val="00AB52D9"/>
    <w:rsid w:val="00AC01C7"/>
    <w:rsid w:val="00AC1AEA"/>
    <w:rsid w:val="00AE3BD5"/>
    <w:rsid w:val="00AF2960"/>
    <w:rsid w:val="00AF7853"/>
    <w:rsid w:val="00B070FC"/>
    <w:rsid w:val="00B27099"/>
    <w:rsid w:val="00B31C1F"/>
    <w:rsid w:val="00B36552"/>
    <w:rsid w:val="00B375A5"/>
    <w:rsid w:val="00B472A1"/>
    <w:rsid w:val="00B52C01"/>
    <w:rsid w:val="00B663ED"/>
    <w:rsid w:val="00B668C4"/>
    <w:rsid w:val="00B7234F"/>
    <w:rsid w:val="00B820C1"/>
    <w:rsid w:val="00B8306C"/>
    <w:rsid w:val="00B902D6"/>
    <w:rsid w:val="00B907B9"/>
    <w:rsid w:val="00B92392"/>
    <w:rsid w:val="00B934EE"/>
    <w:rsid w:val="00B949F7"/>
    <w:rsid w:val="00B97A41"/>
    <w:rsid w:val="00BA7771"/>
    <w:rsid w:val="00BB3177"/>
    <w:rsid w:val="00BB3999"/>
    <w:rsid w:val="00BB68A9"/>
    <w:rsid w:val="00BB6CD9"/>
    <w:rsid w:val="00BB70F1"/>
    <w:rsid w:val="00BC5BDF"/>
    <w:rsid w:val="00BC6BB9"/>
    <w:rsid w:val="00BD6EE5"/>
    <w:rsid w:val="00BF0568"/>
    <w:rsid w:val="00BF337C"/>
    <w:rsid w:val="00BF4104"/>
    <w:rsid w:val="00C13909"/>
    <w:rsid w:val="00C51E70"/>
    <w:rsid w:val="00C52680"/>
    <w:rsid w:val="00C62244"/>
    <w:rsid w:val="00C6436E"/>
    <w:rsid w:val="00C67CE8"/>
    <w:rsid w:val="00C73317"/>
    <w:rsid w:val="00C80302"/>
    <w:rsid w:val="00C80A1F"/>
    <w:rsid w:val="00CA1810"/>
    <w:rsid w:val="00CA1D24"/>
    <w:rsid w:val="00CA5C7C"/>
    <w:rsid w:val="00CC699D"/>
    <w:rsid w:val="00CC6E66"/>
    <w:rsid w:val="00CC7A75"/>
    <w:rsid w:val="00CD5C9F"/>
    <w:rsid w:val="00CD7A4F"/>
    <w:rsid w:val="00CE0538"/>
    <w:rsid w:val="00CE6995"/>
    <w:rsid w:val="00CF6EA8"/>
    <w:rsid w:val="00D02231"/>
    <w:rsid w:val="00D10520"/>
    <w:rsid w:val="00D21A25"/>
    <w:rsid w:val="00D22A50"/>
    <w:rsid w:val="00D301D5"/>
    <w:rsid w:val="00D31689"/>
    <w:rsid w:val="00D5666D"/>
    <w:rsid w:val="00D77819"/>
    <w:rsid w:val="00D83B45"/>
    <w:rsid w:val="00D858B7"/>
    <w:rsid w:val="00D9412D"/>
    <w:rsid w:val="00D95DDE"/>
    <w:rsid w:val="00DA151E"/>
    <w:rsid w:val="00DA3D3E"/>
    <w:rsid w:val="00DA5912"/>
    <w:rsid w:val="00DA74B7"/>
    <w:rsid w:val="00DB6124"/>
    <w:rsid w:val="00DC0DA5"/>
    <w:rsid w:val="00DD3ECA"/>
    <w:rsid w:val="00DD5A21"/>
    <w:rsid w:val="00DE1029"/>
    <w:rsid w:val="00DE74E5"/>
    <w:rsid w:val="00DF350E"/>
    <w:rsid w:val="00DF4B62"/>
    <w:rsid w:val="00DF70E0"/>
    <w:rsid w:val="00E035B6"/>
    <w:rsid w:val="00E06398"/>
    <w:rsid w:val="00E065EB"/>
    <w:rsid w:val="00E24961"/>
    <w:rsid w:val="00E333CA"/>
    <w:rsid w:val="00E344E1"/>
    <w:rsid w:val="00E36C21"/>
    <w:rsid w:val="00E430E3"/>
    <w:rsid w:val="00E45FD3"/>
    <w:rsid w:val="00E53135"/>
    <w:rsid w:val="00E5645F"/>
    <w:rsid w:val="00E63903"/>
    <w:rsid w:val="00E7185E"/>
    <w:rsid w:val="00E7750A"/>
    <w:rsid w:val="00E81356"/>
    <w:rsid w:val="00EB6833"/>
    <w:rsid w:val="00EC127B"/>
    <w:rsid w:val="00EC25B7"/>
    <w:rsid w:val="00ED1F4D"/>
    <w:rsid w:val="00ED36EB"/>
    <w:rsid w:val="00EE3BA3"/>
    <w:rsid w:val="00EF270F"/>
    <w:rsid w:val="00EF2F1E"/>
    <w:rsid w:val="00EF52D2"/>
    <w:rsid w:val="00EF7A6C"/>
    <w:rsid w:val="00F021C2"/>
    <w:rsid w:val="00F0326C"/>
    <w:rsid w:val="00F07510"/>
    <w:rsid w:val="00F12DFC"/>
    <w:rsid w:val="00F138D0"/>
    <w:rsid w:val="00F15551"/>
    <w:rsid w:val="00F17F7D"/>
    <w:rsid w:val="00F24628"/>
    <w:rsid w:val="00F254E0"/>
    <w:rsid w:val="00F260EE"/>
    <w:rsid w:val="00F33A53"/>
    <w:rsid w:val="00F469BE"/>
    <w:rsid w:val="00F73F79"/>
    <w:rsid w:val="00F80C9A"/>
    <w:rsid w:val="00F84F1F"/>
    <w:rsid w:val="00F85AC7"/>
    <w:rsid w:val="00F94204"/>
    <w:rsid w:val="00F96DE7"/>
    <w:rsid w:val="00FA1ECD"/>
    <w:rsid w:val="00FA7EC9"/>
    <w:rsid w:val="00FB054A"/>
    <w:rsid w:val="00FB15BA"/>
    <w:rsid w:val="00FB4A11"/>
    <w:rsid w:val="00FB52B3"/>
    <w:rsid w:val="00FC3947"/>
    <w:rsid w:val="00FC6BD4"/>
    <w:rsid w:val="00FD3331"/>
    <w:rsid w:val="00FE4823"/>
    <w:rsid w:val="00FE4A04"/>
    <w:rsid w:val="00FE4F8D"/>
    <w:rsid w:val="00FF598D"/>
    <w:rsid w:val="00FF6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23F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3F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A55AA"/>
    <w:rPr>
      <w:color w:val="0000FF" w:themeColor="hyperlink"/>
      <w:u w:val="single"/>
    </w:rPr>
  </w:style>
  <w:style w:type="character" w:styleId="Fett">
    <w:name w:val="Strong"/>
    <w:basedOn w:val="Absatz-Standardschriftart"/>
    <w:uiPriority w:val="22"/>
    <w:qFormat/>
    <w:rsid w:val="00BA7771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D94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9412D"/>
  </w:style>
  <w:style w:type="paragraph" w:styleId="Fuzeile">
    <w:name w:val="footer"/>
    <w:basedOn w:val="Standard"/>
    <w:link w:val="FuzeileZchn"/>
    <w:uiPriority w:val="99"/>
    <w:unhideWhenUsed/>
    <w:rsid w:val="00D94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9412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94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9412D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F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3F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FB4A11"/>
    <w:pPr>
      <w:ind w:left="720"/>
      <w:contextualSpacing/>
    </w:pPr>
  </w:style>
  <w:style w:type="paragraph" w:styleId="KeinLeerraum">
    <w:name w:val="No Spacing"/>
    <w:uiPriority w:val="1"/>
    <w:qFormat/>
    <w:rsid w:val="004B77D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23F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3F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A55AA"/>
    <w:rPr>
      <w:color w:val="0000FF" w:themeColor="hyperlink"/>
      <w:u w:val="single"/>
    </w:rPr>
  </w:style>
  <w:style w:type="character" w:styleId="Fett">
    <w:name w:val="Strong"/>
    <w:basedOn w:val="Absatz-Standardschriftart"/>
    <w:uiPriority w:val="22"/>
    <w:qFormat/>
    <w:rsid w:val="00BA7771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D94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9412D"/>
  </w:style>
  <w:style w:type="paragraph" w:styleId="Fuzeile">
    <w:name w:val="footer"/>
    <w:basedOn w:val="Standard"/>
    <w:link w:val="FuzeileZchn"/>
    <w:uiPriority w:val="99"/>
    <w:unhideWhenUsed/>
    <w:rsid w:val="00D94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9412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94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9412D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F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3F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FB4A11"/>
    <w:pPr>
      <w:ind w:left="720"/>
      <w:contextualSpacing/>
    </w:pPr>
  </w:style>
  <w:style w:type="paragraph" w:styleId="KeinLeerraum">
    <w:name w:val="No Spacing"/>
    <w:uiPriority w:val="1"/>
    <w:qFormat/>
    <w:rsid w:val="004B77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0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33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0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Falco.Wittpoth@hedelius.de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hedelius.d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12A3B-4C1E-4CB7-AFF9-86B4E907D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625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Text1</dc:creator>
  <cp:lastModifiedBy>Wittpoth, Falco</cp:lastModifiedBy>
  <cp:revision>63</cp:revision>
  <cp:lastPrinted>2019-06-19T09:21:00Z</cp:lastPrinted>
  <dcterms:created xsi:type="dcterms:W3CDTF">2020-01-17T08:21:00Z</dcterms:created>
  <dcterms:modified xsi:type="dcterms:W3CDTF">2020-01-21T09:02:00Z</dcterms:modified>
</cp:coreProperties>
</file>