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2FA6" w:rsidRDefault="00CD2FA6" w:rsidP="004B77D1">
      <w:pPr>
        <w:pStyle w:val="KeinLeerraum"/>
        <w:rPr>
          <w:b/>
          <w:sz w:val="28"/>
          <w:szCs w:val="28"/>
        </w:rPr>
      </w:pPr>
    </w:p>
    <w:p w:rsidR="00CD2FA6" w:rsidRDefault="00CD2FA6" w:rsidP="004B77D1">
      <w:pPr>
        <w:pStyle w:val="KeinLeerraum"/>
        <w:rPr>
          <w:b/>
          <w:sz w:val="36"/>
          <w:szCs w:val="28"/>
        </w:rPr>
      </w:pPr>
    </w:p>
    <w:p w:rsidR="00FD750C" w:rsidRDefault="00FC76B6" w:rsidP="004B77D1">
      <w:pPr>
        <w:pStyle w:val="KeinLeerraum"/>
        <w:rPr>
          <w:b/>
          <w:sz w:val="36"/>
          <w:szCs w:val="28"/>
        </w:rPr>
      </w:pPr>
      <w:r>
        <w:rPr>
          <w:b/>
          <w:sz w:val="36"/>
          <w:szCs w:val="28"/>
        </w:rPr>
        <w:t>Rüstoptimierung</w:t>
      </w:r>
      <w:r w:rsidR="00365471">
        <w:rPr>
          <w:b/>
          <w:sz w:val="36"/>
          <w:szCs w:val="28"/>
        </w:rPr>
        <w:t xml:space="preserve"> und Automation stoßen</w:t>
      </w:r>
      <w:r w:rsidR="0056023F">
        <w:rPr>
          <w:b/>
          <w:sz w:val="36"/>
          <w:szCs w:val="28"/>
        </w:rPr>
        <w:t xml:space="preserve"> auf großes Int</w:t>
      </w:r>
      <w:r w:rsidR="0056023F">
        <w:rPr>
          <w:b/>
          <w:sz w:val="36"/>
          <w:szCs w:val="28"/>
        </w:rPr>
        <w:t>e</w:t>
      </w:r>
      <w:r w:rsidR="0056023F">
        <w:rPr>
          <w:b/>
          <w:sz w:val="36"/>
          <w:szCs w:val="28"/>
        </w:rPr>
        <w:t>resse</w:t>
      </w:r>
    </w:p>
    <w:p w:rsidR="004F6F56" w:rsidRPr="004F6F56" w:rsidRDefault="0056023F" w:rsidP="004B77D1">
      <w:pPr>
        <w:pStyle w:val="KeinLeerraum"/>
        <w:rPr>
          <w:sz w:val="28"/>
          <w:szCs w:val="28"/>
        </w:rPr>
      </w:pPr>
      <w:r>
        <w:rPr>
          <w:sz w:val="28"/>
          <w:szCs w:val="28"/>
        </w:rPr>
        <w:t>HEDELIUS mit</w:t>
      </w:r>
      <w:r w:rsidR="00FC76B6">
        <w:rPr>
          <w:sz w:val="28"/>
          <w:szCs w:val="28"/>
        </w:rPr>
        <w:t xml:space="preserve"> Besucherplus von 10</w:t>
      </w:r>
      <w:r w:rsidR="008D6017">
        <w:rPr>
          <w:sz w:val="28"/>
          <w:szCs w:val="28"/>
        </w:rPr>
        <w:t>%</w:t>
      </w:r>
      <w:r w:rsidR="00365471">
        <w:rPr>
          <w:sz w:val="28"/>
          <w:szCs w:val="28"/>
        </w:rPr>
        <w:t xml:space="preserve"> auf der EMO 2019</w:t>
      </w:r>
    </w:p>
    <w:p w:rsidR="005F2867" w:rsidRPr="00CD2FA6" w:rsidRDefault="005F2867" w:rsidP="004B77D1">
      <w:pPr>
        <w:pStyle w:val="KeinLeerraum"/>
        <w:rPr>
          <w:b/>
          <w:sz w:val="36"/>
          <w:szCs w:val="28"/>
        </w:rPr>
      </w:pPr>
    </w:p>
    <w:p w:rsidR="00ED22FE" w:rsidRDefault="00ED22FE" w:rsidP="00BA7771">
      <w:pPr>
        <w:rPr>
          <w:sz w:val="24"/>
          <w:szCs w:val="24"/>
        </w:rPr>
      </w:pPr>
      <w:r>
        <w:rPr>
          <w:sz w:val="24"/>
          <w:szCs w:val="24"/>
        </w:rPr>
        <w:t>Die HEDELIUS</w:t>
      </w:r>
      <w:r w:rsidR="00D251F1">
        <w:rPr>
          <w:sz w:val="24"/>
          <w:szCs w:val="24"/>
        </w:rPr>
        <w:t xml:space="preserve"> Maschinenfabrik GmbH konnte auf der EMO 2019 wieder </w:t>
      </w:r>
      <w:r>
        <w:rPr>
          <w:sz w:val="24"/>
          <w:szCs w:val="24"/>
        </w:rPr>
        <w:t>ein</w:t>
      </w:r>
      <w:r w:rsidR="00D251F1">
        <w:rPr>
          <w:sz w:val="24"/>
          <w:szCs w:val="24"/>
        </w:rPr>
        <w:t xml:space="preserve"> ordentliches</w:t>
      </w:r>
      <w:r>
        <w:rPr>
          <w:sz w:val="24"/>
          <w:szCs w:val="24"/>
        </w:rPr>
        <w:t xml:space="preserve"> Besucherplus </w:t>
      </w:r>
      <w:r w:rsidR="00D251F1">
        <w:rPr>
          <w:sz w:val="24"/>
          <w:szCs w:val="24"/>
        </w:rPr>
        <w:t>verzeichnen</w:t>
      </w:r>
      <w:r>
        <w:rPr>
          <w:sz w:val="24"/>
          <w:szCs w:val="24"/>
        </w:rPr>
        <w:t>. An den sechs Messetagen kamen 1</w:t>
      </w:r>
      <w:r w:rsidR="00FC76B6">
        <w:rPr>
          <w:sz w:val="24"/>
          <w:szCs w:val="24"/>
        </w:rPr>
        <w:t>0</w:t>
      </w:r>
      <w:r>
        <w:rPr>
          <w:sz w:val="24"/>
          <w:szCs w:val="24"/>
        </w:rPr>
        <w:t xml:space="preserve">% mehr </w:t>
      </w:r>
      <w:r w:rsidR="00D251F1">
        <w:rPr>
          <w:sz w:val="24"/>
          <w:szCs w:val="24"/>
        </w:rPr>
        <w:t>Gäste</w:t>
      </w:r>
      <w:r>
        <w:rPr>
          <w:sz w:val="24"/>
          <w:szCs w:val="24"/>
        </w:rPr>
        <w:t xml:space="preserve"> als noch vor zwei Jahren</w:t>
      </w:r>
      <w:r w:rsidR="00D251F1">
        <w:rPr>
          <w:sz w:val="24"/>
          <w:szCs w:val="24"/>
        </w:rPr>
        <w:t xml:space="preserve"> an den Messestand</w:t>
      </w:r>
      <w:r>
        <w:rPr>
          <w:sz w:val="24"/>
          <w:szCs w:val="24"/>
        </w:rPr>
        <w:t xml:space="preserve">. </w:t>
      </w:r>
      <w:r w:rsidR="004B08DF">
        <w:rPr>
          <w:sz w:val="24"/>
          <w:szCs w:val="24"/>
        </w:rPr>
        <w:t xml:space="preserve">„Wir freuen uns, dass die EMO </w:t>
      </w:r>
      <w:r w:rsidR="00D251F1">
        <w:rPr>
          <w:sz w:val="24"/>
          <w:szCs w:val="24"/>
        </w:rPr>
        <w:t xml:space="preserve">Besucher </w:t>
      </w:r>
      <w:r w:rsidR="004B08DF">
        <w:rPr>
          <w:sz w:val="24"/>
          <w:szCs w:val="24"/>
        </w:rPr>
        <w:t>wieder so zah</w:t>
      </w:r>
      <w:r w:rsidR="004B08DF">
        <w:rPr>
          <w:sz w:val="24"/>
          <w:szCs w:val="24"/>
        </w:rPr>
        <w:t>l</w:t>
      </w:r>
      <w:r w:rsidR="004B08DF">
        <w:rPr>
          <w:sz w:val="24"/>
          <w:szCs w:val="24"/>
        </w:rPr>
        <w:t>reich zu uns gefunden h</w:t>
      </w:r>
      <w:r w:rsidR="00FC76B6">
        <w:rPr>
          <w:sz w:val="24"/>
          <w:szCs w:val="24"/>
        </w:rPr>
        <w:t>aben</w:t>
      </w:r>
      <w:r w:rsidR="004B08DF">
        <w:rPr>
          <w:sz w:val="24"/>
          <w:szCs w:val="24"/>
        </w:rPr>
        <w:t>“, ist HEDELIUS Geschäftsführer Dennis Hempelmann zufri</w:t>
      </w:r>
      <w:r w:rsidR="004B08DF">
        <w:rPr>
          <w:sz w:val="24"/>
          <w:szCs w:val="24"/>
        </w:rPr>
        <w:t>e</w:t>
      </w:r>
      <w:r w:rsidR="004B08DF">
        <w:rPr>
          <w:sz w:val="24"/>
          <w:szCs w:val="24"/>
        </w:rPr>
        <w:t>den.</w:t>
      </w:r>
      <w:r w:rsidR="00AE16DA">
        <w:rPr>
          <w:sz w:val="24"/>
          <w:szCs w:val="24"/>
        </w:rPr>
        <w:t xml:space="preserve"> Ein Grund für den hohen Zuspruch waren sicherlich die Produkte am Messestand. N</w:t>
      </w:r>
      <w:r w:rsidR="00AE16DA">
        <w:rPr>
          <w:sz w:val="24"/>
          <w:szCs w:val="24"/>
        </w:rPr>
        <w:t>e</w:t>
      </w:r>
      <w:r w:rsidR="00AE16DA">
        <w:rPr>
          <w:sz w:val="24"/>
          <w:szCs w:val="24"/>
        </w:rPr>
        <w:t>ben den 3-Achs-Bearbeitungszentren der Forte Baureihe wurden auch aus be</w:t>
      </w:r>
      <w:r w:rsidR="00AE16DA">
        <w:rPr>
          <w:sz w:val="24"/>
          <w:szCs w:val="24"/>
        </w:rPr>
        <w:t>i</w:t>
      </w:r>
      <w:r w:rsidR="00AE16DA">
        <w:rPr>
          <w:sz w:val="24"/>
          <w:szCs w:val="24"/>
        </w:rPr>
        <w:t>den 5-Achs-Baureihen</w:t>
      </w:r>
      <w:r w:rsidR="00D251F1">
        <w:rPr>
          <w:sz w:val="24"/>
          <w:szCs w:val="24"/>
        </w:rPr>
        <w:t xml:space="preserve"> </w:t>
      </w:r>
      <w:proofErr w:type="spellStart"/>
      <w:r w:rsidR="00D251F1">
        <w:rPr>
          <w:sz w:val="24"/>
          <w:szCs w:val="24"/>
        </w:rPr>
        <w:t>Tiltenta</w:t>
      </w:r>
      <w:proofErr w:type="spellEnd"/>
      <w:r w:rsidR="00D251F1">
        <w:rPr>
          <w:sz w:val="24"/>
          <w:szCs w:val="24"/>
        </w:rPr>
        <w:t xml:space="preserve"> und ACURA Bearbeitungszentren</w:t>
      </w:r>
      <w:r w:rsidR="00AE16DA">
        <w:rPr>
          <w:sz w:val="24"/>
          <w:szCs w:val="24"/>
        </w:rPr>
        <w:t xml:space="preserve"> präsentiert, eines da</w:t>
      </w:r>
      <w:r w:rsidR="00D251F1">
        <w:rPr>
          <w:sz w:val="24"/>
          <w:szCs w:val="24"/>
        </w:rPr>
        <w:t>von</w:t>
      </w:r>
      <w:r w:rsidR="00AE16DA">
        <w:rPr>
          <w:sz w:val="24"/>
          <w:szCs w:val="24"/>
        </w:rPr>
        <w:t xml:space="preserve"> mit angebu</w:t>
      </w:r>
      <w:r w:rsidR="00AE16DA">
        <w:rPr>
          <w:sz w:val="24"/>
          <w:szCs w:val="24"/>
        </w:rPr>
        <w:t>n</w:t>
      </w:r>
      <w:r w:rsidR="00AE16DA">
        <w:rPr>
          <w:sz w:val="24"/>
          <w:szCs w:val="24"/>
        </w:rPr>
        <w:t>dener Automation.</w:t>
      </w:r>
    </w:p>
    <w:p w:rsidR="00ED22FE" w:rsidRPr="00AE16DA" w:rsidRDefault="00A24A11" w:rsidP="00BA7771">
      <w:pPr>
        <w:rPr>
          <w:b/>
          <w:sz w:val="24"/>
          <w:szCs w:val="24"/>
        </w:rPr>
      </w:pPr>
      <w:r>
        <w:rPr>
          <w:b/>
          <w:sz w:val="24"/>
          <w:szCs w:val="24"/>
        </w:rPr>
        <w:t>Aufbau und Konzept überzeugen</w:t>
      </w:r>
    </w:p>
    <w:p w:rsidR="00ED22FE" w:rsidRDefault="00AE16DA" w:rsidP="00BA7771">
      <w:pPr>
        <w:rPr>
          <w:sz w:val="24"/>
          <w:szCs w:val="24"/>
        </w:rPr>
      </w:pPr>
      <w:r>
        <w:rPr>
          <w:sz w:val="24"/>
          <w:szCs w:val="24"/>
        </w:rPr>
        <w:t>Die beiden vorgestellten 3-Achs-Bearbeitungszentren Forte 65 Single 1320 und Forte 85 Si</w:t>
      </w:r>
      <w:r>
        <w:rPr>
          <w:sz w:val="24"/>
          <w:szCs w:val="24"/>
        </w:rPr>
        <w:t>n</w:t>
      </w:r>
      <w:r>
        <w:rPr>
          <w:sz w:val="24"/>
          <w:szCs w:val="24"/>
        </w:rPr>
        <w:t>gle 1620 überzeugten die Messebesucher mit der komp</w:t>
      </w:r>
      <w:r w:rsidR="00746EDD">
        <w:rPr>
          <w:sz w:val="24"/>
          <w:szCs w:val="24"/>
        </w:rPr>
        <w:t xml:space="preserve">akten und aufgeräumten Bauweise. </w:t>
      </w:r>
      <w:r w:rsidR="00A24A11">
        <w:rPr>
          <w:sz w:val="24"/>
          <w:szCs w:val="24"/>
        </w:rPr>
        <w:t>Alle relevanten Komponenten wie</w:t>
      </w:r>
      <w:r w:rsidR="00746EDD">
        <w:rPr>
          <w:sz w:val="24"/>
          <w:szCs w:val="24"/>
        </w:rPr>
        <w:t xml:space="preserve"> beispielsweise</w:t>
      </w:r>
      <w:r w:rsidR="00A24A11">
        <w:rPr>
          <w:sz w:val="24"/>
          <w:szCs w:val="24"/>
        </w:rPr>
        <w:t xml:space="preserve"> der Schaltschrank, die Zentralschmierung und</w:t>
      </w:r>
      <w:r w:rsidR="00746EDD">
        <w:rPr>
          <w:sz w:val="24"/>
          <w:szCs w:val="24"/>
        </w:rPr>
        <w:t xml:space="preserve"> die</w:t>
      </w:r>
      <w:r w:rsidR="00A24A11">
        <w:rPr>
          <w:sz w:val="24"/>
          <w:szCs w:val="24"/>
        </w:rPr>
        <w:t xml:space="preserve"> Kühlung sind von der rechten Maschinenseite zugänglich.</w:t>
      </w:r>
      <w:r w:rsidR="00746EDD">
        <w:rPr>
          <w:sz w:val="24"/>
          <w:szCs w:val="24"/>
        </w:rPr>
        <w:t xml:space="preserve"> Darüber hinaus bestechen die beiden 3-Achs-Bearbeitungszentren durch viele Details für eine komfortable Bedienung. </w:t>
      </w:r>
      <w:r>
        <w:rPr>
          <w:sz w:val="24"/>
          <w:szCs w:val="24"/>
        </w:rPr>
        <w:t>Dazu gehörte unter anderem das 65 bzw. 80-fach hauptzeitparallel von vorne zu bedienende Werkzeugmagazin,</w:t>
      </w:r>
      <w:r w:rsidR="00A24A11">
        <w:rPr>
          <w:sz w:val="24"/>
          <w:szCs w:val="24"/>
        </w:rPr>
        <w:t xml:space="preserve"> die ergonomische Arbeitstischhöhe von 845 mm,</w:t>
      </w:r>
      <w:r>
        <w:rPr>
          <w:sz w:val="24"/>
          <w:szCs w:val="24"/>
        </w:rPr>
        <w:t xml:space="preserve"> die große Sichtscheibe in der Arbeitsraumtür und der vollständig gekapselte Arbeitsraum. Beim Öffnen der Tür fährt das Kabinen</w:t>
      </w:r>
      <w:r w:rsidR="00A24A11">
        <w:rPr>
          <w:sz w:val="24"/>
          <w:szCs w:val="24"/>
        </w:rPr>
        <w:t xml:space="preserve">dach </w:t>
      </w:r>
      <w:r>
        <w:rPr>
          <w:sz w:val="24"/>
          <w:szCs w:val="24"/>
        </w:rPr>
        <w:t>allerdings gleich mit zur Seite, sodass eine uneingeschränkte Kranbeladung möglich ist.</w:t>
      </w:r>
    </w:p>
    <w:p w:rsidR="00A24A11" w:rsidRPr="002A4778" w:rsidRDefault="00A24A11" w:rsidP="00A24A11">
      <w:pPr>
        <w:rPr>
          <w:b/>
          <w:sz w:val="24"/>
          <w:szCs w:val="24"/>
        </w:rPr>
      </w:pPr>
      <w:r w:rsidRPr="002A4778">
        <w:rPr>
          <w:b/>
          <w:sz w:val="24"/>
          <w:szCs w:val="24"/>
        </w:rPr>
        <w:t>Automation ist wichtiges Thema</w:t>
      </w:r>
    </w:p>
    <w:p w:rsidR="00A24A11" w:rsidRDefault="00DE19A7" w:rsidP="00BA7771">
      <w:pPr>
        <w:rPr>
          <w:sz w:val="24"/>
          <w:szCs w:val="24"/>
        </w:rPr>
      </w:pPr>
      <w:r>
        <w:rPr>
          <w:sz w:val="24"/>
          <w:szCs w:val="24"/>
        </w:rPr>
        <w:t xml:space="preserve">Die Forte Maschinen basieren auf den ACURA Bearbeitungszentren, somit ist klar, dass die 5-Achs-Fräsmaschinen mit Dreh-Schwenktisch über dieselben Vorteile verfügen, wie ihre </w:t>
      </w:r>
      <w:r w:rsidR="00040B41">
        <w:rPr>
          <w:sz w:val="24"/>
          <w:szCs w:val="24"/>
        </w:rPr>
        <w:t>Schwestern aus der 3-Achs-Familie</w:t>
      </w:r>
      <w:r>
        <w:rPr>
          <w:sz w:val="24"/>
          <w:szCs w:val="24"/>
        </w:rPr>
        <w:t>.</w:t>
      </w:r>
      <w:r w:rsidR="00A24A11">
        <w:rPr>
          <w:sz w:val="24"/>
          <w:szCs w:val="24"/>
        </w:rPr>
        <w:t xml:space="preserve"> Auf der EMO konnten die Besucher</w:t>
      </w:r>
      <w:r w:rsidR="0090404D">
        <w:rPr>
          <w:sz w:val="24"/>
          <w:szCs w:val="24"/>
        </w:rPr>
        <w:t xml:space="preserve"> die </w:t>
      </w:r>
      <w:r w:rsidR="00A24A11">
        <w:rPr>
          <w:sz w:val="24"/>
          <w:szCs w:val="24"/>
        </w:rPr>
        <w:t>ACU</w:t>
      </w:r>
      <w:r w:rsidR="0090404D">
        <w:rPr>
          <w:sz w:val="24"/>
          <w:szCs w:val="24"/>
        </w:rPr>
        <w:t>RA 65 EL und</w:t>
      </w:r>
      <w:r w:rsidR="00A24A11">
        <w:rPr>
          <w:sz w:val="24"/>
          <w:szCs w:val="24"/>
        </w:rPr>
        <w:t xml:space="preserve"> ACURA 85 live unter Span betrachten. Dabei hatte die ACURA 85 eine neue Spindel im G</w:t>
      </w:r>
      <w:r w:rsidR="00A24A11">
        <w:rPr>
          <w:sz w:val="24"/>
          <w:szCs w:val="24"/>
        </w:rPr>
        <w:t>e</w:t>
      </w:r>
      <w:r w:rsidR="00A24A11">
        <w:rPr>
          <w:sz w:val="24"/>
          <w:szCs w:val="24"/>
        </w:rPr>
        <w:t>päck. Mit 50 kW Leistung und einer Drehzahl von 15.000 min</w:t>
      </w:r>
      <w:r w:rsidR="00A24A11" w:rsidRPr="00A24A11">
        <w:rPr>
          <w:sz w:val="24"/>
          <w:szCs w:val="24"/>
          <w:vertAlign w:val="superscript"/>
        </w:rPr>
        <w:t>-1</w:t>
      </w:r>
      <w:r w:rsidR="00A24A11">
        <w:rPr>
          <w:sz w:val="24"/>
          <w:szCs w:val="24"/>
        </w:rPr>
        <w:t xml:space="preserve"> sowie 217 </w:t>
      </w:r>
      <w:proofErr w:type="spellStart"/>
      <w:r w:rsidR="00A24A11">
        <w:rPr>
          <w:sz w:val="24"/>
          <w:szCs w:val="24"/>
        </w:rPr>
        <w:t>Nm</w:t>
      </w:r>
      <w:proofErr w:type="spellEnd"/>
      <w:r w:rsidR="00A24A11">
        <w:rPr>
          <w:sz w:val="24"/>
          <w:szCs w:val="24"/>
        </w:rPr>
        <w:t xml:space="preserve"> Drehmoment </w:t>
      </w:r>
      <w:r w:rsidR="0090404D">
        <w:rPr>
          <w:sz w:val="24"/>
          <w:szCs w:val="24"/>
        </w:rPr>
        <w:t>wurden auf einer dreifach Spannpyramide unterschiedliche Bearbeitungen gezeigt, der F</w:t>
      </w:r>
      <w:r w:rsidR="0090404D">
        <w:rPr>
          <w:sz w:val="24"/>
          <w:szCs w:val="24"/>
        </w:rPr>
        <w:t>o</w:t>
      </w:r>
      <w:r>
        <w:rPr>
          <w:sz w:val="24"/>
          <w:szCs w:val="24"/>
        </w:rPr>
        <w:t>kus lag dabei unter anderem</w:t>
      </w:r>
      <w:r w:rsidR="0090404D">
        <w:rPr>
          <w:sz w:val="24"/>
          <w:szCs w:val="24"/>
        </w:rPr>
        <w:t xml:space="preserve"> auch auf </w:t>
      </w:r>
      <w:r>
        <w:rPr>
          <w:sz w:val="24"/>
          <w:szCs w:val="24"/>
        </w:rPr>
        <w:t xml:space="preserve">dem </w:t>
      </w:r>
      <w:r w:rsidR="0090404D">
        <w:rPr>
          <w:sz w:val="24"/>
          <w:szCs w:val="24"/>
        </w:rPr>
        <w:t>Leistung</w:t>
      </w:r>
      <w:r>
        <w:rPr>
          <w:sz w:val="24"/>
          <w:szCs w:val="24"/>
        </w:rPr>
        <w:t>sfräsen</w:t>
      </w:r>
      <w:r w:rsidR="0090404D">
        <w:rPr>
          <w:sz w:val="24"/>
          <w:szCs w:val="24"/>
        </w:rPr>
        <w:t xml:space="preserve">. </w:t>
      </w:r>
    </w:p>
    <w:p w:rsidR="0090404D" w:rsidRDefault="0057063E" w:rsidP="00BA7771">
      <w:pPr>
        <w:rPr>
          <w:sz w:val="24"/>
          <w:szCs w:val="24"/>
        </w:rPr>
      </w:pPr>
      <w:r>
        <w:rPr>
          <w:sz w:val="24"/>
          <w:szCs w:val="24"/>
        </w:rPr>
        <w:t>Die ACURA 65 EL hatte ein</w:t>
      </w:r>
      <w:r w:rsidR="0090404D">
        <w:rPr>
          <w:sz w:val="24"/>
          <w:szCs w:val="24"/>
        </w:rPr>
        <w:t xml:space="preserve"> anderes Highlight vorzuweisen. Angebunden war nämlich eine Automation von BMO. Das Robotersystem Platinum 50 des niederländischen Herstellers b</w:t>
      </w:r>
      <w:r w:rsidR="0090404D">
        <w:rPr>
          <w:sz w:val="24"/>
          <w:szCs w:val="24"/>
        </w:rPr>
        <w:t>e</w:t>
      </w:r>
      <w:r w:rsidR="0090404D">
        <w:rPr>
          <w:sz w:val="24"/>
          <w:szCs w:val="24"/>
        </w:rPr>
        <w:t xml:space="preserve">lud die ACURA 65 EL </w:t>
      </w:r>
      <w:r w:rsidR="0026078D">
        <w:rPr>
          <w:sz w:val="24"/>
          <w:szCs w:val="24"/>
        </w:rPr>
        <w:t>durch die seitliche Beladeöffnung</w:t>
      </w:r>
      <w:r w:rsidR="0090404D">
        <w:rPr>
          <w:sz w:val="24"/>
          <w:szCs w:val="24"/>
        </w:rPr>
        <w:t xml:space="preserve"> mit kleinen Aluminium Teilen, aus </w:t>
      </w:r>
      <w:r w:rsidR="0090404D">
        <w:rPr>
          <w:sz w:val="24"/>
          <w:szCs w:val="24"/>
        </w:rPr>
        <w:lastRenderedPageBreak/>
        <w:t xml:space="preserve">denen dann Klemmkästen gefräst wurden. Die Besucher konnten sich so einen Eindruck über das Zusammenspiel zwischen Automation und Maschine machen. </w:t>
      </w:r>
      <w:r>
        <w:rPr>
          <w:sz w:val="24"/>
          <w:szCs w:val="24"/>
        </w:rPr>
        <w:t xml:space="preserve">Was dabei auch </w:t>
      </w:r>
      <w:r w:rsidR="00D051D6">
        <w:rPr>
          <w:sz w:val="24"/>
          <w:szCs w:val="24"/>
        </w:rPr>
        <w:t>erkennbar</w:t>
      </w:r>
      <w:r>
        <w:rPr>
          <w:sz w:val="24"/>
          <w:szCs w:val="24"/>
        </w:rPr>
        <w:t xml:space="preserve"> war, die ACURA 65 EL wird von der linken Maschinenseite beladen, der Arbeitsraum bleibt damit für Kontroll- und </w:t>
      </w:r>
      <w:proofErr w:type="spellStart"/>
      <w:r>
        <w:rPr>
          <w:sz w:val="24"/>
          <w:szCs w:val="24"/>
        </w:rPr>
        <w:t>Einrichtarbeiten</w:t>
      </w:r>
      <w:proofErr w:type="spellEnd"/>
      <w:r>
        <w:rPr>
          <w:sz w:val="24"/>
          <w:szCs w:val="24"/>
        </w:rPr>
        <w:t xml:space="preserve"> frei.</w:t>
      </w:r>
      <w:r w:rsidR="00EE4000" w:rsidRPr="00EE4000">
        <w:rPr>
          <w:sz w:val="24"/>
          <w:szCs w:val="24"/>
        </w:rPr>
        <w:t xml:space="preserve"> </w:t>
      </w:r>
      <w:r w:rsidR="00EE4000">
        <w:rPr>
          <w:sz w:val="24"/>
          <w:szCs w:val="24"/>
        </w:rPr>
        <w:t>„Es war deutlich zu spüren, dass die Messeb</w:t>
      </w:r>
      <w:r w:rsidR="00EE4000">
        <w:rPr>
          <w:sz w:val="24"/>
          <w:szCs w:val="24"/>
        </w:rPr>
        <w:t>e</w:t>
      </w:r>
      <w:r w:rsidR="00EE4000">
        <w:rPr>
          <w:sz w:val="24"/>
          <w:szCs w:val="24"/>
        </w:rPr>
        <w:t>sucher an Automationslösungen interessiert waren“, sagt Dennis Hempelmann. Diese En</w:t>
      </w:r>
      <w:r w:rsidR="00EE4000">
        <w:rPr>
          <w:sz w:val="24"/>
          <w:szCs w:val="24"/>
        </w:rPr>
        <w:t>t</w:t>
      </w:r>
      <w:r w:rsidR="00EE4000">
        <w:rPr>
          <w:sz w:val="24"/>
          <w:szCs w:val="24"/>
        </w:rPr>
        <w:t xml:space="preserve">wicklung wird HEDELIUS mitgehen und </w:t>
      </w:r>
      <w:r w:rsidR="00040B41">
        <w:rPr>
          <w:sz w:val="24"/>
          <w:szCs w:val="24"/>
        </w:rPr>
        <w:t xml:space="preserve">hat die EMO </w:t>
      </w:r>
      <w:r>
        <w:rPr>
          <w:sz w:val="24"/>
          <w:szCs w:val="24"/>
        </w:rPr>
        <w:t>zum Anlass genommen, das eigene A</w:t>
      </w:r>
      <w:r>
        <w:rPr>
          <w:sz w:val="24"/>
          <w:szCs w:val="24"/>
        </w:rPr>
        <w:t>u</w:t>
      </w:r>
      <w:r>
        <w:rPr>
          <w:sz w:val="24"/>
          <w:szCs w:val="24"/>
        </w:rPr>
        <w:t>tomationssystem „Marathon“ anzukündigen.</w:t>
      </w:r>
      <w:r w:rsidR="007436A9">
        <w:rPr>
          <w:sz w:val="24"/>
          <w:szCs w:val="24"/>
        </w:rPr>
        <w:t xml:space="preserve"> Kunden können in Zukunft Bearbeitungszen</w:t>
      </w:r>
      <w:r w:rsidR="007436A9">
        <w:rPr>
          <w:sz w:val="24"/>
          <w:szCs w:val="24"/>
        </w:rPr>
        <w:t>t</w:t>
      </w:r>
      <w:r w:rsidR="007436A9">
        <w:rPr>
          <w:sz w:val="24"/>
          <w:szCs w:val="24"/>
        </w:rPr>
        <w:t>rum und Automation aus einer Hand bekommen.</w:t>
      </w:r>
    </w:p>
    <w:p w:rsidR="00B57794" w:rsidRPr="00B57794" w:rsidRDefault="00B57794" w:rsidP="00BA7771">
      <w:pPr>
        <w:rPr>
          <w:b/>
          <w:sz w:val="24"/>
          <w:szCs w:val="24"/>
        </w:rPr>
      </w:pPr>
      <w:r w:rsidRPr="00B57794">
        <w:rPr>
          <w:b/>
          <w:sz w:val="24"/>
          <w:szCs w:val="24"/>
        </w:rPr>
        <w:t>Weiter großes Interesse</w:t>
      </w:r>
      <w:r w:rsidR="00D051D6">
        <w:rPr>
          <w:b/>
          <w:sz w:val="24"/>
          <w:szCs w:val="24"/>
        </w:rPr>
        <w:t xml:space="preserve"> an</w:t>
      </w:r>
      <w:r w:rsidRPr="00B57794">
        <w:rPr>
          <w:b/>
          <w:sz w:val="24"/>
          <w:szCs w:val="24"/>
        </w:rPr>
        <w:t xml:space="preserve"> Schwenkkopfmaschinen</w:t>
      </w:r>
    </w:p>
    <w:p w:rsidR="00365905" w:rsidRDefault="00D051D6" w:rsidP="00BA7771">
      <w:pPr>
        <w:rPr>
          <w:sz w:val="24"/>
          <w:szCs w:val="24"/>
        </w:rPr>
      </w:pPr>
      <w:r>
        <w:rPr>
          <w:sz w:val="24"/>
          <w:szCs w:val="24"/>
        </w:rPr>
        <w:t>Trotz des großen</w:t>
      </w:r>
      <w:r w:rsidR="007436A9">
        <w:rPr>
          <w:sz w:val="24"/>
          <w:szCs w:val="24"/>
        </w:rPr>
        <w:t xml:space="preserve"> Interesses an Automationslösungen</w:t>
      </w:r>
      <w:r>
        <w:rPr>
          <w:sz w:val="24"/>
          <w:szCs w:val="24"/>
        </w:rPr>
        <w:t>,</w:t>
      </w:r>
      <w:r w:rsidR="007436A9">
        <w:rPr>
          <w:sz w:val="24"/>
          <w:szCs w:val="24"/>
        </w:rPr>
        <w:t xml:space="preserve"> waren auch die </w:t>
      </w:r>
      <w:r w:rsidR="00A32EDF">
        <w:rPr>
          <w:sz w:val="24"/>
          <w:szCs w:val="24"/>
        </w:rPr>
        <w:t>Schwenkkopfmasch</w:t>
      </w:r>
      <w:r w:rsidR="00A32EDF">
        <w:rPr>
          <w:sz w:val="24"/>
          <w:szCs w:val="24"/>
        </w:rPr>
        <w:t>i</w:t>
      </w:r>
      <w:r w:rsidR="00A32EDF">
        <w:rPr>
          <w:sz w:val="24"/>
          <w:szCs w:val="24"/>
        </w:rPr>
        <w:t xml:space="preserve">nen der </w:t>
      </w:r>
      <w:proofErr w:type="spellStart"/>
      <w:r w:rsidR="00A32EDF">
        <w:rPr>
          <w:sz w:val="24"/>
          <w:szCs w:val="24"/>
        </w:rPr>
        <w:t>Tiltenta</w:t>
      </w:r>
      <w:proofErr w:type="spellEnd"/>
      <w:r w:rsidR="00A32EDF">
        <w:rPr>
          <w:sz w:val="24"/>
          <w:szCs w:val="24"/>
        </w:rPr>
        <w:t xml:space="preserve"> Baureihe </w:t>
      </w:r>
      <w:r w:rsidR="007436A9">
        <w:rPr>
          <w:sz w:val="24"/>
          <w:szCs w:val="24"/>
        </w:rPr>
        <w:t xml:space="preserve">weiterhin im </w:t>
      </w:r>
      <w:r w:rsidR="00A32EDF">
        <w:rPr>
          <w:sz w:val="24"/>
          <w:szCs w:val="24"/>
        </w:rPr>
        <w:t>Fokus</w:t>
      </w:r>
      <w:r w:rsidR="007436A9">
        <w:rPr>
          <w:sz w:val="24"/>
          <w:szCs w:val="24"/>
        </w:rPr>
        <w:t xml:space="preserve"> der Besucher</w:t>
      </w:r>
      <w:r w:rsidR="00B57794">
        <w:rPr>
          <w:sz w:val="24"/>
          <w:szCs w:val="24"/>
        </w:rPr>
        <w:t xml:space="preserve">. Die </w:t>
      </w:r>
      <w:proofErr w:type="spellStart"/>
      <w:r w:rsidR="00B57794">
        <w:rPr>
          <w:sz w:val="24"/>
          <w:szCs w:val="24"/>
        </w:rPr>
        <w:t>Tiltenta</w:t>
      </w:r>
      <w:proofErr w:type="spellEnd"/>
      <w:r w:rsidR="00B57794">
        <w:rPr>
          <w:sz w:val="24"/>
          <w:szCs w:val="24"/>
        </w:rPr>
        <w:t xml:space="preserve"> 7-2600 war live u</w:t>
      </w:r>
      <w:r w:rsidR="00B57794">
        <w:rPr>
          <w:sz w:val="24"/>
          <w:szCs w:val="24"/>
        </w:rPr>
        <w:t>n</w:t>
      </w:r>
      <w:r w:rsidR="00B57794">
        <w:rPr>
          <w:sz w:val="24"/>
          <w:szCs w:val="24"/>
        </w:rPr>
        <w:t>ter Span zu sehen</w:t>
      </w:r>
      <w:r w:rsidR="00A32EDF">
        <w:rPr>
          <w:sz w:val="24"/>
          <w:szCs w:val="24"/>
        </w:rPr>
        <w:t>, der</w:t>
      </w:r>
      <w:r>
        <w:rPr>
          <w:sz w:val="24"/>
          <w:szCs w:val="24"/>
        </w:rPr>
        <w:t xml:space="preserve"> neue,</w:t>
      </w:r>
      <w:r w:rsidR="00A32EDF">
        <w:rPr>
          <w:sz w:val="24"/>
          <w:szCs w:val="24"/>
        </w:rPr>
        <w:t xml:space="preserve"> integrierte schnelle Rundtisch mit Drehzahlen bis 50 min</w:t>
      </w:r>
      <w:r w:rsidR="00A32EDF" w:rsidRPr="00A32EDF">
        <w:rPr>
          <w:sz w:val="24"/>
          <w:szCs w:val="24"/>
          <w:vertAlign w:val="superscript"/>
        </w:rPr>
        <w:t>-1</w:t>
      </w:r>
      <w:r w:rsidR="00A32EDF">
        <w:rPr>
          <w:sz w:val="24"/>
          <w:szCs w:val="24"/>
          <w:vertAlign w:val="superscript"/>
        </w:rPr>
        <w:t xml:space="preserve"> </w:t>
      </w:r>
      <w:r w:rsidR="00A32EDF">
        <w:rPr>
          <w:sz w:val="24"/>
          <w:szCs w:val="24"/>
        </w:rPr>
        <w:t xml:space="preserve">stieß auf besonderes Interesse. Viele Besucher zeigten sich </w:t>
      </w:r>
      <w:r>
        <w:rPr>
          <w:sz w:val="24"/>
          <w:szCs w:val="24"/>
        </w:rPr>
        <w:t xml:space="preserve">ebenfalls </w:t>
      </w:r>
      <w:r w:rsidR="00A32EDF">
        <w:rPr>
          <w:sz w:val="24"/>
          <w:szCs w:val="24"/>
        </w:rPr>
        <w:t xml:space="preserve">beeindruckt von </w:t>
      </w:r>
      <w:r>
        <w:rPr>
          <w:sz w:val="24"/>
          <w:szCs w:val="24"/>
        </w:rPr>
        <w:t>d</w:t>
      </w:r>
      <w:r w:rsidR="00A32EDF">
        <w:rPr>
          <w:sz w:val="24"/>
          <w:szCs w:val="24"/>
        </w:rPr>
        <w:t>en vielfä</w:t>
      </w:r>
      <w:r w:rsidR="00A32EDF">
        <w:rPr>
          <w:sz w:val="24"/>
          <w:szCs w:val="24"/>
        </w:rPr>
        <w:t>l</w:t>
      </w:r>
      <w:r w:rsidR="00A32EDF">
        <w:rPr>
          <w:sz w:val="24"/>
          <w:szCs w:val="24"/>
        </w:rPr>
        <w:t xml:space="preserve">tigen </w:t>
      </w:r>
      <w:r>
        <w:rPr>
          <w:sz w:val="24"/>
          <w:szCs w:val="24"/>
        </w:rPr>
        <w:t>Bearbeitungsm</w:t>
      </w:r>
      <w:r w:rsidR="00A32EDF">
        <w:rPr>
          <w:sz w:val="24"/>
          <w:szCs w:val="24"/>
        </w:rPr>
        <w:t>öglichkei</w:t>
      </w:r>
      <w:r>
        <w:rPr>
          <w:sz w:val="24"/>
          <w:szCs w:val="24"/>
        </w:rPr>
        <w:t xml:space="preserve">ten der </w:t>
      </w:r>
      <w:proofErr w:type="spellStart"/>
      <w:r>
        <w:rPr>
          <w:sz w:val="24"/>
          <w:szCs w:val="24"/>
        </w:rPr>
        <w:t>Tiltenta</w:t>
      </w:r>
      <w:proofErr w:type="spellEnd"/>
      <w:r>
        <w:rPr>
          <w:sz w:val="24"/>
          <w:szCs w:val="24"/>
        </w:rPr>
        <w:t xml:space="preserve"> 7-2600,</w:t>
      </w:r>
      <w:r w:rsidR="00A32EDF">
        <w:rPr>
          <w:sz w:val="24"/>
          <w:szCs w:val="24"/>
        </w:rPr>
        <w:t xml:space="preserve"> besonders </w:t>
      </w:r>
      <w:r>
        <w:rPr>
          <w:sz w:val="24"/>
          <w:szCs w:val="24"/>
        </w:rPr>
        <w:t xml:space="preserve">aber </w:t>
      </w:r>
      <w:r w:rsidR="00A32EDF">
        <w:rPr>
          <w:sz w:val="24"/>
          <w:szCs w:val="24"/>
        </w:rPr>
        <w:t xml:space="preserve">auch von der </w:t>
      </w:r>
      <w:proofErr w:type="spellStart"/>
      <w:r w:rsidR="00A32EDF">
        <w:rPr>
          <w:sz w:val="24"/>
          <w:szCs w:val="24"/>
        </w:rPr>
        <w:t>Tiltenta</w:t>
      </w:r>
      <w:proofErr w:type="spellEnd"/>
      <w:r w:rsidR="00A32EDF">
        <w:rPr>
          <w:sz w:val="24"/>
          <w:szCs w:val="24"/>
        </w:rPr>
        <w:t xml:space="preserve"> 9-2600</w:t>
      </w:r>
      <w:r w:rsidR="005F78F8">
        <w:rPr>
          <w:sz w:val="24"/>
          <w:szCs w:val="24"/>
        </w:rPr>
        <w:t>.</w:t>
      </w:r>
      <w:r w:rsidR="00FC76B6">
        <w:rPr>
          <w:sz w:val="24"/>
          <w:szCs w:val="24"/>
        </w:rPr>
        <w:t xml:space="preserve"> </w:t>
      </w:r>
      <w:proofErr w:type="spellStart"/>
      <w:r w:rsidR="00A32EDF">
        <w:rPr>
          <w:sz w:val="24"/>
          <w:szCs w:val="24"/>
        </w:rPr>
        <w:t>Verfahrwege</w:t>
      </w:r>
      <w:proofErr w:type="spellEnd"/>
      <w:r w:rsidR="00A32EDF">
        <w:rPr>
          <w:sz w:val="24"/>
          <w:szCs w:val="24"/>
        </w:rPr>
        <w:t xml:space="preserve"> von 2600 x 900 x 900 mm (x/y/z) und ein Störkreis des integrie</w:t>
      </w:r>
      <w:r w:rsidR="00A32EDF">
        <w:rPr>
          <w:sz w:val="24"/>
          <w:szCs w:val="24"/>
        </w:rPr>
        <w:t>r</w:t>
      </w:r>
      <w:r w:rsidR="00A32EDF">
        <w:rPr>
          <w:sz w:val="24"/>
          <w:szCs w:val="24"/>
        </w:rPr>
        <w:t>ten Rundtisches von 1250 mm</w:t>
      </w:r>
      <w:r w:rsidR="00FC76B6">
        <w:rPr>
          <w:sz w:val="24"/>
          <w:szCs w:val="24"/>
        </w:rPr>
        <w:t xml:space="preserve"> ermöglichen die kombinierte 5-Achs- und Langbettbearbe</w:t>
      </w:r>
      <w:r w:rsidR="00FC76B6">
        <w:rPr>
          <w:sz w:val="24"/>
          <w:szCs w:val="24"/>
        </w:rPr>
        <w:t>i</w:t>
      </w:r>
      <w:r w:rsidR="00FC76B6">
        <w:rPr>
          <w:sz w:val="24"/>
          <w:szCs w:val="24"/>
        </w:rPr>
        <w:t xml:space="preserve">tung. </w:t>
      </w:r>
      <w:r w:rsidR="005F78F8">
        <w:rPr>
          <w:sz w:val="24"/>
          <w:szCs w:val="24"/>
        </w:rPr>
        <w:t>Diese Flexibilität macht die HEDELIUS Schwenkkopf-Bearbeitungszentren beso</w:t>
      </w:r>
      <w:r w:rsidR="005F78F8">
        <w:rPr>
          <w:sz w:val="24"/>
          <w:szCs w:val="24"/>
        </w:rPr>
        <w:t>n</w:t>
      </w:r>
      <w:r w:rsidR="005F78F8">
        <w:rPr>
          <w:sz w:val="24"/>
          <w:szCs w:val="24"/>
        </w:rPr>
        <w:t>ders wertvoll für den Maschinenbau, die Lohnfertigung, den Son</w:t>
      </w:r>
      <w:r>
        <w:rPr>
          <w:sz w:val="24"/>
          <w:szCs w:val="24"/>
        </w:rPr>
        <w:t>dermaschinenbau und viele weitere</w:t>
      </w:r>
      <w:r w:rsidR="005F78F8">
        <w:rPr>
          <w:sz w:val="24"/>
          <w:szCs w:val="24"/>
        </w:rPr>
        <w:t xml:space="preserve"> Bra</w:t>
      </w:r>
      <w:r w:rsidR="005F78F8">
        <w:rPr>
          <w:sz w:val="24"/>
          <w:szCs w:val="24"/>
        </w:rPr>
        <w:t>n</w:t>
      </w:r>
      <w:r w:rsidR="005F78F8">
        <w:rPr>
          <w:sz w:val="24"/>
          <w:szCs w:val="24"/>
        </w:rPr>
        <w:t>chen.</w:t>
      </w:r>
    </w:p>
    <w:p w:rsidR="00117ACA" w:rsidRDefault="00117ACA" w:rsidP="00BA7771">
      <w:pPr>
        <w:rPr>
          <w:sz w:val="24"/>
          <w:szCs w:val="24"/>
        </w:rPr>
      </w:pPr>
      <w:bookmarkStart w:id="0" w:name="_GoBack"/>
      <w:bookmarkEnd w:id="0"/>
    </w:p>
    <w:p w:rsidR="00C74F66" w:rsidRDefault="00C74F66" w:rsidP="00BA7771">
      <w:pPr>
        <w:rPr>
          <w:sz w:val="24"/>
          <w:szCs w:val="24"/>
        </w:rPr>
      </w:pPr>
    </w:p>
    <w:p w:rsidR="00C74F66" w:rsidRDefault="00C74F66" w:rsidP="00BA7771">
      <w:pPr>
        <w:rPr>
          <w:sz w:val="24"/>
          <w:szCs w:val="24"/>
        </w:rPr>
      </w:pPr>
    </w:p>
    <w:p w:rsidR="00C74F66" w:rsidRDefault="00C74F66" w:rsidP="00BA7771">
      <w:pPr>
        <w:rPr>
          <w:sz w:val="24"/>
          <w:szCs w:val="24"/>
        </w:rPr>
      </w:pPr>
    </w:p>
    <w:p w:rsidR="00327500" w:rsidRPr="00A32EDF" w:rsidRDefault="00875E41" w:rsidP="00BA7771">
      <w:pPr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w:lastRenderedPageBreak/>
        <w:drawing>
          <wp:inline distT="0" distB="0" distL="0" distR="0">
            <wp:extent cx="5138478" cy="3420000"/>
            <wp:effectExtent l="0" t="0" r="5080" b="9525"/>
            <wp:docPr id="1" name="Grafik 1" descr="D:\Medien_Datenbank_Entwurf\Bilder\Veranstaltungen\EMO_2019\DSC_6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edien_Datenbank_Entwurf\Bilder\Veranstaltungen\EMO_2019\DSC_64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478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A35" w:rsidRDefault="00875E41" w:rsidP="00BA7771">
      <w:r w:rsidRPr="00875E41">
        <w:t>ACURA 85 und ACURA 65 EL mit BMO Automation stießen bei den Besuchern des HEDELIUS Mess</w:t>
      </w:r>
      <w:r w:rsidRPr="00875E41">
        <w:t>e</w:t>
      </w:r>
      <w:r w:rsidRPr="00875E41">
        <w:t>standes auf der EMO 2019 auf großes Inter</w:t>
      </w:r>
      <w:r>
        <w:t>e</w:t>
      </w:r>
      <w:r w:rsidRPr="00875E41">
        <w:t>sse.</w:t>
      </w:r>
    </w:p>
    <w:p w:rsidR="00875E41" w:rsidRPr="00875E41" w:rsidRDefault="00E00DAE" w:rsidP="00BA7771">
      <w:r>
        <w:rPr>
          <w:noProof/>
          <w:lang w:eastAsia="de-DE"/>
        </w:rPr>
        <w:drawing>
          <wp:inline distT="0" distB="0" distL="0" distR="0">
            <wp:extent cx="5139227" cy="3420000"/>
            <wp:effectExtent l="0" t="0" r="4445" b="9525"/>
            <wp:docPr id="4" name="Grafik 4" descr="C:\Users\Falco Wittpoth\AppData\Local\Temp\Rar$DI37.501\DSC_6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alco Wittpoth\AppData\Local\Temp\Rar$DI37.501\DSC_65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227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A35" w:rsidRPr="00875E41" w:rsidRDefault="00E00DAE" w:rsidP="00BA7771">
      <w:r>
        <w:t xml:space="preserve">Die </w:t>
      </w:r>
      <w:proofErr w:type="spellStart"/>
      <w:r>
        <w:t>Tiltenta</w:t>
      </w:r>
      <w:proofErr w:type="spellEnd"/>
      <w:r>
        <w:t xml:space="preserve"> 7-2600 überzeugt durch große </w:t>
      </w:r>
      <w:proofErr w:type="spellStart"/>
      <w:r>
        <w:t>Verfahrwege</w:t>
      </w:r>
      <w:proofErr w:type="spellEnd"/>
      <w:r>
        <w:t xml:space="preserve"> und enorme Flexibilität. Highlight war der integrierte NC-Rundtisch mit Drehzahlen bis 50 min</w:t>
      </w:r>
      <w:r w:rsidRPr="00E00DAE">
        <w:rPr>
          <w:vertAlign w:val="superscript"/>
        </w:rPr>
        <w:t>-1</w:t>
      </w:r>
    </w:p>
    <w:p w:rsidR="00A77A35" w:rsidRPr="00724B2D" w:rsidRDefault="00A77A35" w:rsidP="00BA7771"/>
    <w:p w:rsidR="00A77A35" w:rsidRDefault="00920806" w:rsidP="00BA7771">
      <w:pPr>
        <w:rPr>
          <w:b/>
        </w:rPr>
      </w:pPr>
      <w:r>
        <w:rPr>
          <w:b/>
          <w:noProof/>
          <w:lang w:eastAsia="de-DE"/>
        </w:rPr>
        <w:lastRenderedPageBreak/>
        <w:drawing>
          <wp:inline distT="0" distB="0" distL="0" distR="0">
            <wp:extent cx="5140951" cy="3420000"/>
            <wp:effectExtent l="0" t="0" r="3175" b="9525"/>
            <wp:docPr id="3" name="Grafik 3" descr="C:\Users\Falco Wittpoth\AppData\Local\Temp\Rar$DI16.000\DSC_6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lco Wittpoth\AppData\Local\Temp\Rar$DI16.000\DSC_667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951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F99" w:rsidRPr="00920806" w:rsidRDefault="00920806" w:rsidP="00BA7771">
      <w:r w:rsidRPr="00920806">
        <w:t>Überzeugt</w:t>
      </w:r>
      <w:r>
        <w:t>e die Messebesucher</w:t>
      </w:r>
      <w:r w:rsidRPr="00920806">
        <w:t xml:space="preserve"> mit kompakter und aufgeräumter Bauweise</w:t>
      </w:r>
      <w:r>
        <w:t>,</w:t>
      </w:r>
      <w:r w:rsidRPr="00920806">
        <w:t xml:space="preserve"> die Forte 65 Single 1320 von HEDELIUS</w:t>
      </w:r>
      <w:r>
        <w:t>.</w:t>
      </w:r>
    </w:p>
    <w:p w:rsidR="00BA7771" w:rsidRPr="00BA7771" w:rsidRDefault="00175B4A" w:rsidP="00BA7771">
      <w:pPr>
        <w:rPr>
          <w:b/>
        </w:rPr>
      </w:pPr>
      <w:r>
        <w:rPr>
          <w:b/>
        </w:rPr>
        <w:t>H</w:t>
      </w:r>
      <w:r w:rsidR="00BA7771" w:rsidRPr="00BA7771">
        <w:rPr>
          <w:b/>
        </w:rPr>
        <w:t>EDELIUS</w:t>
      </w:r>
    </w:p>
    <w:p w:rsidR="00BA7771" w:rsidRPr="006F1975" w:rsidRDefault="007630E1" w:rsidP="00BA7771">
      <w:pPr>
        <w:rPr>
          <w:sz w:val="24"/>
          <w:szCs w:val="24"/>
        </w:rPr>
      </w:pPr>
      <w:r w:rsidRPr="006F1975">
        <w:rPr>
          <w:sz w:val="24"/>
          <w:szCs w:val="24"/>
        </w:rPr>
        <w:t>Die HEDELIUS Masch</w:t>
      </w:r>
      <w:r w:rsidR="00566B90" w:rsidRPr="006F1975">
        <w:rPr>
          <w:sz w:val="24"/>
          <w:szCs w:val="24"/>
        </w:rPr>
        <w:t>inenfabrik</w:t>
      </w:r>
      <w:r w:rsidR="005C748B">
        <w:rPr>
          <w:sz w:val="24"/>
          <w:szCs w:val="24"/>
        </w:rPr>
        <w:t xml:space="preserve"> GmbH</w:t>
      </w:r>
      <w:r w:rsidR="00566B90" w:rsidRPr="006F1975">
        <w:rPr>
          <w:sz w:val="24"/>
          <w:szCs w:val="24"/>
        </w:rPr>
        <w:t xml:space="preserve"> in Meppen wurde 1967</w:t>
      </w:r>
      <w:r w:rsidRPr="006F1975">
        <w:rPr>
          <w:sz w:val="24"/>
          <w:szCs w:val="24"/>
        </w:rPr>
        <w:t xml:space="preserve"> g</w:t>
      </w:r>
      <w:r w:rsidR="00CC0E24">
        <w:rPr>
          <w:sz w:val="24"/>
          <w:szCs w:val="24"/>
        </w:rPr>
        <w:t>egründet und beschäftigt heute 2</w:t>
      </w:r>
      <w:r w:rsidR="0004377D">
        <w:rPr>
          <w:sz w:val="24"/>
          <w:szCs w:val="24"/>
        </w:rPr>
        <w:t>10</w:t>
      </w:r>
      <w:r w:rsidRPr="006F1975">
        <w:rPr>
          <w:sz w:val="24"/>
          <w:szCs w:val="24"/>
        </w:rPr>
        <w:t xml:space="preserve"> Mitarbeiter. Der Traditionsbetrieb wird von den Geschäftsführern Gerhard, Jü</w:t>
      </w:r>
      <w:r w:rsidRPr="006F1975">
        <w:rPr>
          <w:sz w:val="24"/>
          <w:szCs w:val="24"/>
        </w:rPr>
        <w:t>r</w:t>
      </w:r>
      <w:r w:rsidRPr="006F1975">
        <w:rPr>
          <w:sz w:val="24"/>
          <w:szCs w:val="24"/>
        </w:rPr>
        <w:t>gen und Dennis Hempelmann sowie Reiner Korte geleitet. HEDELIUS hat sich auf die En</w:t>
      </w:r>
      <w:r w:rsidRPr="006F1975">
        <w:rPr>
          <w:sz w:val="24"/>
          <w:szCs w:val="24"/>
        </w:rPr>
        <w:t>t</w:t>
      </w:r>
      <w:r w:rsidRPr="006F1975">
        <w:rPr>
          <w:sz w:val="24"/>
          <w:szCs w:val="24"/>
        </w:rPr>
        <w:t>wicklung und Produktion vertikaler CNC-Fahrständer-Bearbeitungszentren spezialisiert. Das umfangreiche Maschinenprogramm umfasst drei-, vier- und fünfachsige Maschinen in Pe</w:t>
      </w:r>
      <w:r w:rsidRPr="006F1975">
        <w:rPr>
          <w:sz w:val="24"/>
          <w:szCs w:val="24"/>
        </w:rPr>
        <w:t>n</w:t>
      </w:r>
      <w:r w:rsidRPr="006F1975">
        <w:rPr>
          <w:sz w:val="24"/>
          <w:szCs w:val="24"/>
        </w:rPr>
        <w:t>del- und Kombiausführung und wird europaweit vertrieben. Zu den Kunden zählen Masch</w:t>
      </w:r>
      <w:r w:rsidRPr="006F1975">
        <w:rPr>
          <w:sz w:val="24"/>
          <w:szCs w:val="24"/>
        </w:rPr>
        <w:t>i</w:t>
      </w:r>
      <w:r w:rsidRPr="006F1975">
        <w:rPr>
          <w:sz w:val="24"/>
          <w:szCs w:val="24"/>
        </w:rPr>
        <w:t>nenhersteller und deren Zulieferer aus den Branchen</w:t>
      </w:r>
      <w:r w:rsidR="00CC0E24">
        <w:rPr>
          <w:sz w:val="24"/>
          <w:szCs w:val="24"/>
        </w:rPr>
        <w:t xml:space="preserve"> Sondermaschinenbau,</w:t>
      </w:r>
      <w:r w:rsidRPr="006F1975">
        <w:rPr>
          <w:sz w:val="24"/>
          <w:szCs w:val="24"/>
        </w:rPr>
        <w:t xml:space="preserve"> Landmaschine</w:t>
      </w:r>
      <w:r w:rsidRPr="006F1975">
        <w:rPr>
          <w:sz w:val="24"/>
          <w:szCs w:val="24"/>
        </w:rPr>
        <w:t>n</w:t>
      </w:r>
      <w:r w:rsidRPr="006F1975">
        <w:rPr>
          <w:sz w:val="24"/>
          <w:szCs w:val="24"/>
        </w:rPr>
        <w:t xml:space="preserve">technik, Textilindustrie, Luftfahrtindustrie, Fahrzeugbau, Verpackungstechnik und viele mehr. Weitere Informationen auf: </w:t>
      </w:r>
      <w:hyperlink r:id="rId12" w:history="1">
        <w:r w:rsidRPr="006F1975">
          <w:rPr>
            <w:rStyle w:val="Hyperlink"/>
            <w:sz w:val="24"/>
            <w:szCs w:val="24"/>
          </w:rPr>
          <w:t>www.hedelius.de</w:t>
        </w:r>
      </w:hyperlink>
      <w:r w:rsidRPr="006F1975">
        <w:rPr>
          <w:sz w:val="24"/>
          <w:szCs w:val="24"/>
        </w:rPr>
        <w:t xml:space="preserve"> </w:t>
      </w:r>
      <w:r w:rsidR="00BA7771" w:rsidRPr="006F1975">
        <w:rPr>
          <w:sz w:val="24"/>
          <w:szCs w:val="24"/>
        </w:rPr>
        <w:t xml:space="preserve"> </w:t>
      </w:r>
    </w:p>
    <w:p w:rsidR="00027A42" w:rsidRDefault="00027A42" w:rsidP="00BA7771">
      <w:pPr>
        <w:rPr>
          <w:b/>
        </w:rPr>
      </w:pPr>
    </w:p>
    <w:p w:rsidR="00BA7771" w:rsidRDefault="00BA7771" w:rsidP="00BA7771">
      <w:pPr>
        <w:rPr>
          <w:b/>
        </w:rPr>
      </w:pPr>
      <w:r>
        <w:rPr>
          <w:b/>
        </w:rPr>
        <w:t>Pressekontakt</w:t>
      </w:r>
    </w:p>
    <w:p w:rsidR="001E359D" w:rsidRDefault="00BA7771">
      <w:r>
        <w:t>HEDE</w:t>
      </w:r>
      <w:r w:rsidR="00BB3177">
        <w:t xml:space="preserve">LIUS </w:t>
      </w:r>
      <w:r w:rsidR="00327555">
        <w:t xml:space="preserve">Vertriebsgesellschaft </w:t>
      </w:r>
      <w:r w:rsidR="00BB3177">
        <w:t>mbH</w:t>
      </w:r>
      <w:r w:rsidR="00BB3177">
        <w:br/>
      </w:r>
      <w:r w:rsidR="00327555">
        <w:t>Falco Wittpoth</w:t>
      </w:r>
      <w:r>
        <w:t xml:space="preserve"> (</w:t>
      </w:r>
      <w:r w:rsidR="00327555">
        <w:t>Marketing Manager)</w:t>
      </w:r>
      <w:r w:rsidR="00327555">
        <w:br/>
        <w:t>Sandstraße 9</w:t>
      </w:r>
      <w:r>
        <w:br/>
        <w:t>49716 Meppen</w:t>
      </w:r>
      <w:r>
        <w:br/>
        <w:t>Tel. 05931 9819-</w:t>
      </w:r>
      <w:r w:rsidR="00327555">
        <w:t>971</w:t>
      </w:r>
      <w:r>
        <w:br/>
      </w:r>
      <w:hyperlink r:id="rId13" w:history="1">
        <w:r w:rsidR="00327555" w:rsidRPr="00023FEC">
          <w:rPr>
            <w:rStyle w:val="Hyperlink"/>
          </w:rPr>
          <w:t>Falco.Wittpoth@hedelius.de</w:t>
        </w:r>
      </w:hyperlink>
    </w:p>
    <w:p w:rsidR="00327555" w:rsidRPr="00FC6BD4" w:rsidRDefault="00327555"/>
    <w:sectPr w:rsidR="00327555" w:rsidRPr="00FC6BD4">
      <w:head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1D36" w:rsidRDefault="00EE1D36" w:rsidP="00D9412D">
      <w:pPr>
        <w:spacing w:after="0" w:line="240" w:lineRule="auto"/>
      </w:pPr>
      <w:r>
        <w:separator/>
      </w:r>
    </w:p>
  </w:endnote>
  <w:endnote w:type="continuationSeparator" w:id="0">
    <w:p w:rsidR="00EE1D36" w:rsidRDefault="00EE1D36" w:rsidP="00D941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1D36" w:rsidRDefault="00EE1D36" w:rsidP="00D9412D">
      <w:pPr>
        <w:spacing w:after="0" w:line="240" w:lineRule="auto"/>
      </w:pPr>
      <w:r>
        <w:separator/>
      </w:r>
    </w:p>
  </w:footnote>
  <w:footnote w:type="continuationSeparator" w:id="0">
    <w:p w:rsidR="00EE1D36" w:rsidRDefault="00EE1D36" w:rsidP="00D941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412D" w:rsidRDefault="009B5502" w:rsidP="00D9412D">
    <w:pPr>
      <w:pStyle w:val="Kopfzeile"/>
      <w:jc w:val="right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A0E4459" wp14:editId="2060DFAD">
              <wp:simplePos x="0" y="0"/>
              <wp:positionH relativeFrom="column">
                <wp:posOffset>71755</wp:posOffset>
              </wp:positionH>
              <wp:positionV relativeFrom="paragraph">
                <wp:posOffset>55245</wp:posOffset>
              </wp:positionV>
              <wp:extent cx="2374265" cy="581025"/>
              <wp:effectExtent l="0" t="0" r="635" b="9525"/>
              <wp:wrapNone/>
              <wp:docPr id="30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5810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B5502" w:rsidRDefault="009B5502" w:rsidP="009B5502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FB4A11">
                            <w:rPr>
                              <w:rFonts w:ascii="Arial" w:hAnsi="Arial" w:cs="Arial"/>
                              <w:b/>
                            </w:rPr>
                            <w:t xml:space="preserve">- PRESSEINFORMATION </w:t>
                          </w:r>
                          <w:r>
                            <w:rPr>
                              <w:rFonts w:ascii="Arial" w:hAnsi="Arial" w:cs="Arial"/>
                              <w:b/>
                            </w:rPr>
                            <w:t>–</w:t>
                          </w:r>
                        </w:p>
                        <w:p w:rsidR="009B5502" w:rsidRPr="00FB4A11" w:rsidRDefault="004F6B0A" w:rsidP="009B5502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</w:rPr>
                            <w:t>-</w:t>
                          </w:r>
                          <w:r w:rsidR="00FC76B6">
                            <w:rPr>
                              <w:rFonts w:ascii="Arial" w:hAnsi="Arial" w:cs="Arial"/>
                              <w:b/>
                            </w:rPr>
                            <w:t xml:space="preserve"> 17</w:t>
                          </w:r>
                          <w:r w:rsidR="005F2867">
                            <w:rPr>
                              <w:rFonts w:ascii="Arial" w:hAnsi="Arial" w:cs="Arial"/>
                              <w:b/>
                            </w:rPr>
                            <w:t>.</w:t>
                          </w:r>
                          <w:r w:rsidR="00A24A11">
                            <w:rPr>
                              <w:rFonts w:ascii="Arial" w:hAnsi="Arial" w:cs="Arial"/>
                              <w:b/>
                            </w:rPr>
                            <w:t>10</w:t>
                          </w:r>
                          <w:r w:rsidR="009B5502">
                            <w:rPr>
                              <w:rFonts w:ascii="Arial" w:hAnsi="Arial" w:cs="Arial"/>
                              <w:b/>
                            </w:rPr>
                            <w:t>.201</w:t>
                          </w:r>
                          <w:r w:rsidR="00A77A35">
                            <w:rPr>
                              <w:rFonts w:ascii="Arial" w:hAnsi="Arial" w:cs="Arial"/>
                              <w:b/>
                            </w:rPr>
                            <w:t>9</w:t>
                          </w:r>
                          <w:r w:rsidR="009B5502">
                            <w:rPr>
                              <w:rFonts w:ascii="Arial" w:hAnsi="Arial" w:cs="Arial"/>
                              <w:b/>
                            </w:rPr>
                            <w:t xml:space="preserve"> -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5.65pt;margin-top:4.35pt;width:186.95pt;height:45.75pt;z-index:25165926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" stroked="f">
              <v:textbox>
                <w:txbxContent>
                  <w:p w:rsidR="009B5502" w:rsidRDefault="009B5502" w:rsidP="009B5502">
                    <w:pPr>
                      <w:jc w:val="center"/>
                      <w:rPr>
                        <w:rFonts w:ascii="Arial" w:hAnsi="Arial" w:cs="Arial"/>
                        <w:b/>
                      </w:rPr>
                    </w:pPr>
                    <w:r w:rsidRPr="00FB4A11">
                      <w:rPr>
                        <w:rFonts w:ascii="Arial" w:hAnsi="Arial" w:cs="Arial"/>
                        <w:b/>
                      </w:rPr>
                      <w:t xml:space="preserve">- PRESSEINFORMATION </w:t>
                    </w:r>
                    <w:r>
                      <w:rPr>
                        <w:rFonts w:ascii="Arial" w:hAnsi="Arial" w:cs="Arial"/>
                        <w:b/>
                      </w:rPr>
                      <w:t>–</w:t>
                    </w:r>
                  </w:p>
                  <w:p w:rsidR="009B5502" w:rsidRPr="00FB4A11" w:rsidRDefault="004F6B0A" w:rsidP="009B5502">
                    <w:pPr>
                      <w:jc w:val="center"/>
                      <w:rPr>
                        <w:rFonts w:ascii="Arial" w:hAnsi="Arial" w:cs="Arial"/>
                        <w:b/>
                      </w:rPr>
                    </w:pPr>
                    <w:r>
                      <w:rPr>
                        <w:rFonts w:ascii="Arial" w:hAnsi="Arial" w:cs="Arial"/>
                        <w:b/>
                      </w:rPr>
                      <w:t>-</w:t>
                    </w:r>
                    <w:r w:rsidR="00FC76B6">
                      <w:rPr>
                        <w:rFonts w:ascii="Arial" w:hAnsi="Arial" w:cs="Arial"/>
                        <w:b/>
                      </w:rPr>
                      <w:t xml:space="preserve"> 17</w:t>
                    </w:r>
                    <w:r w:rsidR="005F2867">
                      <w:rPr>
                        <w:rFonts w:ascii="Arial" w:hAnsi="Arial" w:cs="Arial"/>
                        <w:b/>
                      </w:rPr>
                      <w:t>.</w:t>
                    </w:r>
                    <w:r w:rsidR="00A24A11">
                      <w:rPr>
                        <w:rFonts w:ascii="Arial" w:hAnsi="Arial" w:cs="Arial"/>
                        <w:b/>
                      </w:rPr>
                      <w:t>10</w:t>
                    </w:r>
                    <w:r w:rsidR="009B5502">
                      <w:rPr>
                        <w:rFonts w:ascii="Arial" w:hAnsi="Arial" w:cs="Arial"/>
                        <w:b/>
                      </w:rPr>
                      <w:t>.201</w:t>
                    </w:r>
                    <w:r w:rsidR="00A77A35">
                      <w:rPr>
                        <w:rFonts w:ascii="Arial" w:hAnsi="Arial" w:cs="Arial"/>
                        <w:b/>
                      </w:rPr>
                      <w:t>9</w:t>
                    </w:r>
                    <w:r w:rsidR="009B5502">
                      <w:rPr>
                        <w:rFonts w:ascii="Arial" w:hAnsi="Arial" w:cs="Arial"/>
                        <w:b/>
                      </w:rPr>
                      <w:t xml:space="preserve"> -</w:t>
                    </w:r>
                  </w:p>
                </w:txbxContent>
              </v:textbox>
            </v:shape>
          </w:pict>
        </mc:Fallback>
      </mc:AlternateContent>
    </w:r>
    <w:r w:rsidR="00D9412D">
      <w:rPr>
        <w:noProof/>
        <w:lang w:eastAsia="de-DE"/>
      </w:rPr>
      <w:drawing>
        <wp:inline distT="0" distB="0" distL="0" distR="0" wp14:anchorId="78A7A843" wp14:editId="52EEFDB6">
          <wp:extent cx="1886585" cy="659765"/>
          <wp:effectExtent l="0" t="0" r="0" b="6985"/>
          <wp:docPr id="5" name="Grafik 5" descr="http://upload.wikimedia.org/wikipedia/de/thumb/1/10/Hedelius_Maschinenfabrik_logo.svg/800px-Hedelius_Maschinenfabrik_logo.svg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 descr="http://upload.wikimedia.org/wikipedia/de/thumb/1/10/Hedelius_Maschinenfabrik_logo.svg/800px-Hedelius_Maschinenfabrik_logo.svg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6585" cy="659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9412D" w:rsidRDefault="00D9412D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67289E"/>
    <w:multiLevelType w:val="hybridMultilevel"/>
    <w:tmpl w:val="816A3778"/>
    <w:lvl w:ilvl="0" w:tplc="8102A27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781"/>
    <w:rsid w:val="0000337D"/>
    <w:rsid w:val="00006B7A"/>
    <w:rsid w:val="000119F2"/>
    <w:rsid w:val="000164AD"/>
    <w:rsid w:val="00017F0C"/>
    <w:rsid w:val="00020AD2"/>
    <w:rsid w:val="000214F5"/>
    <w:rsid w:val="00023C66"/>
    <w:rsid w:val="00023F8E"/>
    <w:rsid w:val="00024361"/>
    <w:rsid w:val="00025FBE"/>
    <w:rsid w:val="00027A42"/>
    <w:rsid w:val="0003066C"/>
    <w:rsid w:val="00031775"/>
    <w:rsid w:val="000326F7"/>
    <w:rsid w:val="000329DC"/>
    <w:rsid w:val="0003613C"/>
    <w:rsid w:val="00037573"/>
    <w:rsid w:val="000378DF"/>
    <w:rsid w:val="00040B41"/>
    <w:rsid w:val="0004377D"/>
    <w:rsid w:val="00046C9B"/>
    <w:rsid w:val="00047621"/>
    <w:rsid w:val="00047B54"/>
    <w:rsid w:val="00053B95"/>
    <w:rsid w:val="000556F2"/>
    <w:rsid w:val="0006041C"/>
    <w:rsid w:val="0006709C"/>
    <w:rsid w:val="00070ED3"/>
    <w:rsid w:val="000741C6"/>
    <w:rsid w:val="00076422"/>
    <w:rsid w:val="0007698D"/>
    <w:rsid w:val="00090E47"/>
    <w:rsid w:val="00094EBF"/>
    <w:rsid w:val="000A56B1"/>
    <w:rsid w:val="000B054E"/>
    <w:rsid w:val="000B101B"/>
    <w:rsid w:val="000B201A"/>
    <w:rsid w:val="000B5C00"/>
    <w:rsid w:val="000D12C7"/>
    <w:rsid w:val="000E73C5"/>
    <w:rsid w:val="000F011B"/>
    <w:rsid w:val="000F4C8D"/>
    <w:rsid w:val="001008AD"/>
    <w:rsid w:val="0010120F"/>
    <w:rsid w:val="001015F6"/>
    <w:rsid w:val="00106CAD"/>
    <w:rsid w:val="00107E15"/>
    <w:rsid w:val="00116AEC"/>
    <w:rsid w:val="00117ACA"/>
    <w:rsid w:val="001204C5"/>
    <w:rsid w:val="001234D5"/>
    <w:rsid w:val="001254FF"/>
    <w:rsid w:val="00127106"/>
    <w:rsid w:val="00155C51"/>
    <w:rsid w:val="00167E5A"/>
    <w:rsid w:val="0017244F"/>
    <w:rsid w:val="00175B4A"/>
    <w:rsid w:val="001A0994"/>
    <w:rsid w:val="001A5D2C"/>
    <w:rsid w:val="001C0CDE"/>
    <w:rsid w:val="001D4B44"/>
    <w:rsid w:val="001D7FCF"/>
    <w:rsid w:val="001E19F6"/>
    <w:rsid w:val="001E1CC8"/>
    <w:rsid w:val="001E359D"/>
    <w:rsid w:val="001E42F7"/>
    <w:rsid w:val="001E51AC"/>
    <w:rsid w:val="001F352F"/>
    <w:rsid w:val="001F5246"/>
    <w:rsid w:val="001F5EA6"/>
    <w:rsid w:val="00200E8E"/>
    <w:rsid w:val="0020549F"/>
    <w:rsid w:val="0022114F"/>
    <w:rsid w:val="00223E66"/>
    <w:rsid w:val="002244F4"/>
    <w:rsid w:val="002276B9"/>
    <w:rsid w:val="00235AF6"/>
    <w:rsid w:val="002544BC"/>
    <w:rsid w:val="002602E6"/>
    <w:rsid w:val="0026078D"/>
    <w:rsid w:val="0026252A"/>
    <w:rsid w:val="00273902"/>
    <w:rsid w:val="0027538D"/>
    <w:rsid w:val="002800B1"/>
    <w:rsid w:val="002849C5"/>
    <w:rsid w:val="0028552D"/>
    <w:rsid w:val="0028582B"/>
    <w:rsid w:val="002A08F3"/>
    <w:rsid w:val="002A353C"/>
    <w:rsid w:val="002A4394"/>
    <w:rsid w:val="002A4778"/>
    <w:rsid w:val="002B5387"/>
    <w:rsid w:val="002C0AB6"/>
    <w:rsid w:val="002D38CA"/>
    <w:rsid w:val="002E1104"/>
    <w:rsid w:val="00305B2A"/>
    <w:rsid w:val="003078B8"/>
    <w:rsid w:val="0031542B"/>
    <w:rsid w:val="003245EC"/>
    <w:rsid w:val="003251D3"/>
    <w:rsid w:val="0032557C"/>
    <w:rsid w:val="00327500"/>
    <w:rsid w:val="00327555"/>
    <w:rsid w:val="00334663"/>
    <w:rsid w:val="00344A15"/>
    <w:rsid w:val="00356F93"/>
    <w:rsid w:val="00365471"/>
    <w:rsid w:val="00365905"/>
    <w:rsid w:val="003816E4"/>
    <w:rsid w:val="003822E5"/>
    <w:rsid w:val="00382891"/>
    <w:rsid w:val="00390334"/>
    <w:rsid w:val="003A1D8A"/>
    <w:rsid w:val="003A2732"/>
    <w:rsid w:val="003A696B"/>
    <w:rsid w:val="003B1440"/>
    <w:rsid w:val="003B7BEC"/>
    <w:rsid w:val="003C4761"/>
    <w:rsid w:val="003C4EF9"/>
    <w:rsid w:val="003C4F02"/>
    <w:rsid w:val="003C7A5A"/>
    <w:rsid w:val="003D44EF"/>
    <w:rsid w:val="003E7649"/>
    <w:rsid w:val="003F20C0"/>
    <w:rsid w:val="003F5B0A"/>
    <w:rsid w:val="004019DB"/>
    <w:rsid w:val="0040210A"/>
    <w:rsid w:val="00403C80"/>
    <w:rsid w:val="0040468F"/>
    <w:rsid w:val="00411561"/>
    <w:rsid w:val="00412799"/>
    <w:rsid w:val="00414B2F"/>
    <w:rsid w:val="00415B1B"/>
    <w:rsid w:val="004251DF"/>
    <w:rsid w:val="00430618"/>
    <w:rsid w:val="00430D57"/>
    <w:rsid w:val="00433607"/>
    <w:rsid w:val="0043623E"/>
    <w:rsid w:val="00441404"/>
    <w:rsid w:val="0044670B"/>
    <w:rsid w:val="00450BA5"/>
    <w:rsid w:val="00452FB1"/>
    <w:rsid w:val="0045431C"/>
    <w:rsid w:val="00465E9F"/>
    <w:rsid w:val="0046629B"/>
    <w:rsid w:val="00471DE3"/>
    <w:rsid w:val="00474A84"/>
    <w:rsid w:val="00474BD0"/>
    <w:rsid w:val="00475724"/>
    <w:rsid w:val="0047670D"/>
    <w:rsid w:val="004820BF"/>
    <w:rsid w:val="00484511"/>
    <w:rsid w:val="004903AA"/>
    <w:rsid w:val="00493C56"/>
    <w:rsid w:val="004942FE"/>
    <w:rsid w:val="004A4D5B"/>
    <w:rsid w:val="004B07F7"/>
    <w:rsid w:val="004B08DF"/>
    <w:rsid w:val="004B3348"/>
    <w:rsid w:val="004B77D1"/>
    <w:rsid w:val="004E6A35"/>
    <w:rsid w:val="004E6DEC"/>
    <w:rsid w:val="004F0871"/>
    <w:rsid w:val="004F6B0A"/>
    <w:rsid w:val="004F6F56"/>
    <w:rsid w:val="004F768A"/>
    <w:rsid w:val="005068E6"/>
    <w:rsid w:val="00507570"/>
    <w:rsid w:val="00515BB2"/>
    <w:rsid w:val="00516ED6"/>
    <w:rsid w:val="0052383E"/>
    <w:rsid w:val="005269EF"/>
    <w:rsid w:val="00530B09"/>
    <w:rsid w:val="00534EF1"/>
    <w:rsid w:val="00541A61"/>
    <w:rsid w:val="00546316"/>
    <w:rsid w:val="00552BDC"/>
    <w:rsid w:val="0055384C"/>
    <w:rsid w:val="0055562E"/>
    <w:rsid w:val="0055748E"/>
    <w:rsid w:val="0056023F"/>
    <w:rsid w:val="005639A6"/>
    <w:rsid w:val="00566B90"/>
    <w:rsid w:val="0057063E"/>
    <w:rsid w:val="00570646"/>
    <w:rsid w:val="0057290F"/>
    <w:rsid w:val="005818C4"/>
    <w:rsid w:val="005910BF"/>
    <w:rsid w:val="00596E36"/>
    <w:rsid w:val="005A01CC"/>
    <w:rsid w:val="005A0498"/>
    <w:rsid w:val="005A243C"/>
    <w:rsid w:val="005A5A52"/>
    <w:rsid w:val="005B4068"/>
    <w:rsid w:val="005C001E"/>
    <w:rsid w:val="005C3CA5"/>
    <w:rsid w:val="005C41CC"/>
    <w:rsid w:val="005C748B"/>
    <w:rsid w:val="005D0818"/>
    <w:rsid w:val="005D083A"/>
    <w:rsid w:val="005D2CC5"/>
    <w:rsid w:val="005E1AF1"/>
    <w:rsid w:val="005E44D5"/>
    <w:rsid w:val="005F05A1"/>
    <w:rsid w:val="005F2867"/>
    <w:rsid w:val="005F700B"/>
    <w:rsid w:val="005F78F8"/>
    <w:rsid w:val="006114D0"/>
    <w:rsid w:val="00612C46"/>
    <w:rsid w:val="00624C16"/>
    <w:rsid w:val="0063419B"/>
    <w:rsid w:val="006457D9"/>
    <w:rsid w:val="00656DFB"/>
    <w:rsid w:val="00661583"/>
    <w:rsid w:val="0066322A"/>
    <w:rsid w:val="006634BD"/>
    <w:rsid w:val="00672140"/>
    <w:rsid w:val="00680C8B"/>
    <w:rsid w:val="00690969"/>
    <w:rsid w:val="00691637"/>
    <w:rsid w:val="0069221B"/>
    <w:rsid w:val="0069443B"/>
    <w:rsid w:val="00694AD0"/>
    <w:rsid w:val="006A0CBE"/>
    <w:rsid w:val="006B09C9"/>
    <w:rsid w:val="006B1004"/>
    <w:rsid w:val="006B6A44"/>
    <w:rsid w:val="006C0056"/>
    <w:rsid w:val="006C5F38"/>
    <w:rsid w:val="006D1857"/>
    <w:rsid w:val="006D48E5"/>
    <w:rsid w:val="006E298E"/>
    <w:rsid w:val="006F1975"/>
    <w:rsid w:val="006F49EA"/>
    <w:rsid w:val="006F5869"/>
    <w:rsid w:val="006F78C2"/>
    <w:rsid w:val="00702905"/>
    <w:rsid w:val="00702BD9"/>
    <w:rsid w:val="007041D0"/>
    <w:rsid w:val="00714169"/>
    <w:rsid w:val="00721751"/>
    <w:rsid w:val="007219F7"/>
    <w:rsid w:val="007229FF"/>
    <w:rsid w:val="00723FB9"/>
    <w:rsid w:val="00724B2D"/>
    <w:rsid w:val="00725315"/>
    <w:rsid w:val="00725F01"/>
    <w:rsid w:val="007326BF"/>
    <w:rsid w:val="00742CBB"/>
    <w:rsid w:val="007436A9"/>
    <w:rsid w:val="00746EDD"/>
    <w:rsid w:val="00750925"/>
    <w:rsid w:val="00750F49"/>
    <w:rsid w:val="007553B5"/>
    <w:rsid w:val="007630E1"/>
    <w:rsid w:val="0076424D"/>
    <w:rsid w:val="00767485"/>
    <w:rsid w:val="007700C3"/>
    <w:rsid w:val="0077025C"/>
    <w:rsid w:val="00772773"/>
    <w:rsid w:val="00773744"/>
    <w:rsid w:val="00776A0A"/>
    <w:rsid w:val="007803B0"/>
    <w:rsid w:val="007862E4"/>
    <w:rsid w:val="007873D7"/>
    <w:rsid w:val="00791ABB"/>
    <w:rsid w:val="0079370B"/>
    <w:rsid w:val="00796B5B"/>
    <w:rsid w:val="007A196A"/>
    <w:rsid w:val="007B228F"/>
    <w:rsid w:val="007C0616"/>
    <w:rsid w:val="007C5013"/>
    <w:rsid w:val="007D4EB4"/>
    <w:rsid w:val="007E77E3"/>
    <w:rsid w:val="007F6233"/>
    <w:rsid w:val="007F7968"/>
    <w:rsid w:val="008003EC"/>
    <w:rsid w:val="00804143"/>
    <w:rsid w:val="0080666E"/>
    <w:rsid w:val="0080717C"/>
    <w:rsid w:val="008131F8"/>
    <w:rsid w:val="00823B16"/>
    <w:rsid w:val="0083718F"/>
    <w:rsid w:val="008374E8"/>
    <w:rsid w:val="00857E00"/>
    <w:rsid w:val="00870373"/>
    <w:rsid w:val="0087278E"/>
    <w:rsid w:val="00873AF5"/>
    <w:rsid w:val="00875E41"/>
    <w:rsid w:val="00881485"/>
    <w:rsid w:val="00881AC7"/>
    <w:rsid w:val="008821A7"/>
    <w:rsid w:val="00883DA7"/>
    <w:rsid w:val="00894EB2"/>
    <w:rsid w:val="00896B44"/>
    <w:rsid w:val="00897928"/>
    <w:rsid w:val="008A3892"/>
    <w:rsid w:val="008B08D0"/>
    <w:rsid w:val="008B238E"/>
    <w:rsid w:val="008B505F"/>
    <w:rsid w:val="008C21E1"/>
    <w:rsid w:val="008C25BB"/>
    <w:rsid w:val="008C2B77"/>
    <w:rsid w:val="008C5B5F"/>
    <w:rsid w:val="008D02E9"/>
    <w:rsid w:val="008D6017"/>
    <w:rsid w:val="008D7781"/>
    <w:rsid w:val="008E45D9"/>
    <w:rsid w:val="008F2453"/>
    <w:rsid w:val="008F4E34"/>
    <w:rsid w:val="0090404D"/>
    <w:rsid w:val="00911264"/>
    <w:rsid w:val="009131F6"/>
    <w:rsid w:val="00914D1B"/>
    <w:rsid w:val="00920806"/>
    <w:rsid w:val="00923C86"/>
    <w:rsid w:val="00926646"/>
    <w:rsid w:val="00940767"/>
    <w:rsid w:val="0094345E"/>
    <w:rsid w:val="00945371"/>
    <w:rsid w:val="00947320"/>
    <w:rsid w:val="00974369"/>
    <w:rsid w:val="0099008A"/>
    <w:rsid w:val="0099716A"/>
    <w:rsid w:val="00997AC6"/>
    <w:rsid w:val="009A18AE"/>
    <w:rsid w:val="009A55AA"/>
    <w:rsid w:val="009B1BCB"/>
    <w:rsid w:val="009B5502"/>
    <w:rsid w:val="009B6F49"/>
    <w:rsid w:val="009E223C"/>
    <w:rsid w:val="009F1A78"/>
    <w:rsid w:val="009F3249"/>
    <w:rsid w:val="009F5A98"/>
    <w:rsid w:val="009F5DC5"/>
    <w:rsid w:val="00A025A1"/>
    <w:rsid w:val="00A24A11"/>
    <w:rsid w:val="00A311F2"/>
    <w:rsid w:val="00A329F3"/>
    <w:rsid w:val="00A32EDF"/>
    <w:rsid w:val="00A35902"/>
    <w:rsid w:val="00A35921"/>
    <w:rsid w:val="00A42208"/>
    <w:rsid w:val="00A429D5"/>
    <w:rsid w:val="00A44A3F"/>
    <w:rsid w:val="00A51277"/>
    <w:rsid w:val="00A53F69"/>
    <w:rsid w:val="00A546C9"/>
    <w:rsid w:val="00A551AF"/>
    <w:rsid w:val="00A609F8"/>
    <w:rsid w:val="00A60B8F"/>
    <w:rsid w:val="00A721B7"/>
    <w:rsid w:val="00A72856"/>
    <w:rsid w:val="00A76E13"/>
    <w:rsid w:val="00A77A35"/>
    <w:rsid w:val="00A80619"/>
    <w:rsid w:val="00A822C9"/>
    <w:rsid w:val="00A8481F"/>
    <w:rsid w:val="00A872A8"/>
    <w:rsid w:val="00A97B24"/>
    <w:rsid w:val="00AA6974"/>
    <w:rsid w:val="00AB04B0"/>
    <w:rsid w:val="00AB3FCD"/>
    <w:rsid w:val="00AB52D9"/>
    <w:rsid w:val="00AC0129"/>
    <w:rsid w:val="00AC01C7"/>
    <w:rsid w:val="00AC4609"/>
    <w:rsid w:val="00AD0A1D"/>
    <w:rsid w:val="00AE16DA"/>
    <w:rsid w:val="00AE3BD5"/>
    <w:rsid w:val="00AE7205"/>
    <w:rsid w:val="00AF09EE"/>
    <w:rsid w:val="00AF2960"/>
    <w:rsid w:val="00AF4477"/>
    <w:rsid w:val="00AF5E9E"/>
    <w:rsid w:val="00B27099"/>
    <w:rsid w:val="00B30977"/>
    <w:rsid w:val="00B30E2A"/>
    <w:rsid w:val="00B31C1F"/>
    <w:rsid w:val="00B34007"/>
    <w:rsid w:val="00B375A5"/>
    <w:rsid w:val="00B44DBB"/>
    <w:rsid w:val="00B57794"/>
    <w:rsid w:val="00B663ED"/>
    <w:rsid w:val="00B7234F"/>
    <w:rsid w:val="00B75504"/>
    <w:rsid w:val="00B81603"/>
    <w:rsid w:val="00B820C1"/>
    <w:rsid w:val="00B907B9"/>
    <w:rsid w:val="00B92392"/>
    <w:rsid w:val="00B934EE"/>
    <w:rsid w:val="00B949F7"/>
    <w:rsid w:val="00B97A41"/>
    <w:rsid w:val="00BA7771"/>
    <w:rsid w:val="00BB3177"/>
    <w:rsid w:val="00BB3999"/>
    <w:rsid w:val="00BC5BDF"/>
    <w:rsid w:val="00BD6EE5"/>
    <w:rsid w:val="00BE6B26"/>
    <w:rsid w:val="00BF0568"/>
    <w:rsid w:val="00BF337C"/>
    <w:rsid w:val="00C02D0D"/>
    <w:rsid w:val="00C24A9D"/>
    <w:rsid w:val="00C253A0"/>
    <w:rsid w:val="00C35D4A"/>
    <w:rsid w:val="00C4150B"/>
    <w:rsid w:val="00C51E70"/>
    <w:rsid w:val="00C61419"/>
    <w:rsid w:val="00C62D48"/>
    <w:rsid w:val="00C6436E"/>
    <w:rsid w:val="00C66F06"/>
    <w:rsid w:val="00C67CE8"/>
    <w:rsid w:val="00C732D2"/>
    <w:rsid w:val="00C73317"/>
    <w:rsid w:val="00C74F66"/>
    <w:rsid w:val="00C80302"/>
    <w:rsid w:val="00C80A1F"/>
    <w:rsid w:val="00C86BCC"/>
    <w:rsid w:val="00C91182"/>
    <w:rsid w:val="00CA1D24"/>
    <w:rsid w:val="00CC0E24"/>
    <w:rsid w:val="00CC699D"/>
    <w:rsid w:val="00CC6E66"/>
    <w:rsid w:val="00CC7A75"/>
    <w:rsid w:val="00CD2BAB"/>
    <w:rsid w:val="00CD2FA6"/>
    <w:rsid w:val="00CD5F9F"/>
    <w:rsid w:val="00CE0538"/>
    <w:rsid w:val="00CF1BFA"/>
    <w:rsid w:val="00CF68C7"/>
    <w:rsid w:val="00CF6EA8"/>
    <w:rsid w:val="00D02231"/>
    <w:rsid w:val="00D02A23"/>
    <w:rsid w:val="00D051D6"/>
    <w:rsid w:val="00D06BB9"/>
    <w:rsid w:val="00D10520"/>
    <w:rsid w:val="00D138C7"/>
    <w:rsid w:val="00D16648"/>
    <w:rsid w:val="00D21730"/>
    <w:rsid w:val="00D21A25"/>
    <w:rsid w:val="00D222FB"/>
    <w:rsid w:val="00D22A50"/>
    <w:rsid w:val="00D251F1"/>
    <w:rsid w:val="00D301D5"/>
    <w:rsid w:val="00D31689"/>
    <w:rsid w:val="00D34D8A"/>
    <w:rsid w:val="00D35755"/>
    <w:rsid w:val="00D50E49"/>
    <w:rsid w:val="00D5666D"/>
    <w:rsid w:val="00D60092"/>
    <w:rsid w:val="00D63FAD"/>
    <w:rsid w:val="00D77819"/>
    <w:rsid w:val="00D858B7"/>
    <w:rsid w:val="00D9412D"/>
    <w:rsid w:val="00D94192"/>
    <w:rsid w:val="00D953BE"/>
    <w:rsid w:val="00D9684E"/>
    <w:rsid w:val="00DA3D3E"/>
    <w:rsid w:val="00DA5912"/>
    <w:rsid w:val="00DA74B7"/>
    <w:rsid w:val="00DB6124"/>
    <w:rsid w:val="00DC1E77"/>
    <w:rsid w:val="00DC5E6D"/>
    <w:rsid w:val="00DD3ECA"/>
    <w:rsid w:val="00DD5A21"/>
    <w:rsid w:val="00DE19A7"/>
    <w:rsid w:val="00DE53DF"/>
    <w:rsid w:val="00DE6065"/>
    <w:rsid w:val="00DF4CBD"/>
    <w:rsid w:val="00E001A1"/>
    <w:rsid w:val="00E00DAE"/>
    <w:rsid w:val="00E15DEF"/>
    <w:rsid w:val="00E20235"/>
    <w:rsid w:val="00E21DDD"/>
    <w:rsid w:val="00E24961"/>
    <w:rsid w:val="00E36C21"/>
    <w:rsid w:val="00E3750E"/>
    <w:rsid w:val="00E430E3"/>
    <w:rsid w:val="00E5645F"/>
    <w:rsid w:val="00E63903"/>
    <w:rsid w:val="00E67864"/>
    <w:rsid w:val="00E70239"/>
    <w:rsid w:val="00E7185E"/>
    <w:rsid w:val="00E81356"/>
    <w:rsid w:val="00E823F9"/>
    <w:rsid w:val="00E9728B"/>
    <w:rsid w:val="00EB6833"/>
    <w:rsid w:val="00EC25B7"/>
    <w:rsid w:val="00ED22FE"/>
    <w:rsid w:val="00ED36EB"/>
    <w:rsid w:val="00ED6288"/>
    <w:rsid w:val="00EE1D36"/>
    <w:rsid w:val="00EE3BA3"/>
    <w:rsid w:val="00EE4000"/>
    <w:rsid w:val="00EF080F"/>
    <w:rsid w:val="00EF270F"/>
    <w:rsid w:val="00EF52D2"/>
    <w:rsid w:val="00F021C2"/>
    <w:rsid w:val="00F12DFC"/>
    <w:rsid w:val="00F138D0"/>
    <w:rsid w:val="00F24628"/>
    <w:rsid w:val="00F271F3"/>
    <w:rsid w:val="00F3048F"/>
    <w:rsid w:val="00F36238"/>
    <w:rsid w:val="00F3712D"/>
    <w:rsid w:val="00F52D40"/>
    <w:rsid w:val="00F60616"/>
    <w:rsid w:val="00F60F98"/>
    <w:rsid w:val="00F63A68"/>
    <w:rsid w:val="00F80C9A"/>
    <w:rsid w:val="00F84F1F"/>
    <w:rsid w:val="00F94204"/>
    <w:rsid w:val="00FB4A11"/>
    <w:rsid w:val="00FC6BD4"/>
    <w:rsid w:val="00FC76B6"/>
    <w:rsid w:val="00FD5C96"/>
    <w:rsid w:val="00FD750C"/>
    <w:rsid w:val="00FE14B4"/>
    <w:rsid w:val="00FE1EFE"/>
    <w:rsid w:val="00FE4A04"/>
    <w:rsid w:val="00FE4F8D"/>
    <w:rsid w:val="00FF598D"/>
    <w:rsid w:val="00FF6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23F8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3F8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55AA"/>
    <w:rPr>
      <w:color w:val="0000FF" w:themeColor="hyperlink"/>
      <w:u w:val="single"/>
    </w:rPr>
  </w:style>
  <w:style w:type="character" w:styleId="Fett">
    <w:name w:val="Strong"/>
    <w:basedOn w:val="Absatz-Standardschriftart"/>
    <w:uiPriority w:val="22"/>
    <w:qFormat/>
    <w:rsid w:val="00BA7771"/>
    <w:rPr>
      <w:b/>
      <w:bCs/>
    </w:rPr>
  </w:style>
  <w:style w:type="paragraph" w:styleId="Kopfzeile">
    <w:name w:val="header"/>
    <w:basedOn w:val="Standard"/>
    <w:link w:val="KopfzeileZchn"/>
    <w:uiPriority w:val="99"/>
    <w:unhideWhenUsed/>
    <w:rsid w:val="00D941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9412D"/>
  </w:style>
  <w:style w:type="paragraph" w:styleId="Fuzeile">
    <w:name w:val="footer"/>
    <w:basedOn w:val="Standard"/>
    <w:link w:val="FuzeileZchn"/>
    <w:uiPriority w:val="99"/>
    <w:unhideWhenUsed/>
    <w:rsid w:val="00D941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9412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94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9412D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3F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3F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enabsatz">
    <w:name w:val="List Paragraph"/>
    <w:basedOn w:val="Standard"/>
    <w:uiPriority w:val="34"/>
    <w:qFormat/>
    <w:rsid w:val="00FB4A11"/>
    <w:pPr>
      <w:ind w:left="720"/>
      <w:contextualSpacing/>
    </w:pPr>
  </w:style>
  <w:style w:type="paragraph" w:styleId="KeinLeerraum">
    <w:name w:val="No Spacing"/>
    <w:uiPriority w:val="1"/>
    <w:qFormat/>
    <w:rsid w:val="004B77D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23F8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3F8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55AA"/>
    <w:rPr>
      <w:color w:val="0000FF" w:themeColor="hyperlink"/>
      <w:u w:val="single"/>
    </w:rPr>
  </w:style>
  <w:style w:type="character" w:styleId="Fett">
    <w:name w:val="Strong"/>
    <w:basedOn w:val="Absatz-Standardschriftart"/>
    <w:uiPriority w:val="22"/>
    <w:qFormat/>
    <w:rsid w:val="00BA7771"/>
    <w:rPr>
      <w:b/>
      <w:bCs/>
    </w:rPr>
  </w:style>
  <w:style w:type="paragraph" w:styleId="Kopfzeile">
    <w:name w:val="header"/>
    <w:basedOn w:val="Standard"/>
    <w:link w:val="KopfzeileZchn"/>
    <w:uiPriority w:val="99"/>
    <w:unhideWhenUsed/>
    <w:rsid w:val="00D941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9412D"/>
  </w:style>
  <w:style w:type="paragraph" w:styleId="Fuzeile">
    <w:name w:val="footer"/>
    <w:basedOn w:val="Standard"/>
    <w:link w:val="FuzeileZchn"/>
    <w:uiPriority w:val="99"/>
    <w:unhideWhenUsed/>
    <w:rsid w:val="00D941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9412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94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9412D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3F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3F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enabsatz">
    <w:name w:val="List Paragraph"/>
    <w:basedOn w:val="Standard"/>
    <w:uiPriority w:val="34"/>
    <w:qFormat/>
    <w:rsid w:val="00FB4A11"/>
    <w:pPr>
      <w:ind w:left="720"/>
      <w:contextualSpacing/>
    </w:pPr>
  </w:style>
  <w:style w:type="paragraph" w:styleId="KeinLeerraum">
    <w:name w:val="No Spacing"/>
    <w:uiPriority w:val="1"/>
    <w:qFormat/>
    <w:rsid w:val="004B77D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507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33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01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3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1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Falco.Wittpoth@hedelius.de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hedelius.de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1F04A0-66BE-43BD-98DA-47E4A1EE5D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728</Words>
  <Characters>4587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Text1</dc:creator>
  <cp:lastModifiedBy>Wittpoth, Falco</cp:lastModifiedBy>
  <cp:revision>105</cp:revision>
  <cp:lastPrinted>2019-10-02T08:30:00Z</cp:lastPrinted>
  <dcterms:created xsi:type="dcterms:W3CDTF">2017-06-20T09:49:00Z</dcterms:created>
  <dcterms:modified xsi:type="dcterms:W3CDTF">2019-10-17T07:55:00Z</dcterms:modified>
</cp:coreProperties>
</file>