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F5292" w14:textId="626CD941" w:rsidR="007512A9" w:rsidRDefault="007512A9" w:rsidP="004F67A5">
      <w:pPr>
        <w:rPr>
          <w:rFonts w:ascii="Roboto" w:hAnsi="Roboto"/>
          <w:b/>
          <w:bCs/>
          <w:sz w:val="36"/>
          <w:szCs w:val="36"/>
        </w:rPr>
      </w:pPr>
      <w:r w:rsidRPr="007512A9">
        <w:rPr>
          <w:rFonts w:ascii="Roboto" w:hAnsi="Roboto"/>
          <w:b/>
          <w:bCs/>
          <w:sz w:val="36"/>
          <w:szCs w:val="36"/>
        </w:rPr>
        <w:t xml:space="preserve">HEDELIUS </w:t>
      </w:r>
      <w:r w:rsidR="0016490A">
        <w:rPr>
          <w:rFonts w:ascii="Roboto" w:hAnsi="Roboto"/>
          <w:b/>
          <w:bCs/>
          <w:sz w:val="36"/>
          <w:szCs w:val="36"/>
        </w:rPr>
        <w:t xml:space="preserve">mit </w:t>
      </w:r>
      <w:r w:rsidR="0016490A" w:rsidRPr="0016490A">
        <w:rPr>
          <w:rFonts w:ascii="Roboto" w:hAnsi="Roboto"/>
          <w:b/>
          <w:bCs/>
          <w:sz w:val="36"/>
          <w:szCs w:val="36"/>
        </w:rPr>
        <w:t>Premiere für die Schwer</w:t>
      </w:r>
      <w:r w:rsidR="00967472">
        <w:rPr>
          <w:rFonts w:ascii="Roboto" w:hAnsi="Roboto"/>
          <w:b/>
          <w:bCs/>
          <w:sz w:val="36"/>
          <w:szCs w:val="36"/>
        </w:rPr>
        <w:t>last</w:t>
      </w:r>
      <w:r w:rsidR="0016490A" w:rsidRPr="0016490A">
        <w:rPr>
          <w:rFonts w:ascii="Roboto" w:hAnsi="Roboto"/>
          <w:b/>
          <w:bCs/>
          <w:sz w:val="36"/>
          <w:szCs w:val="36"/>
        </w:rPr>
        <w:t>automation auf der AMB 2026</w:t>
      </w:r>
    </w:p>
    <w:p w14:paraId="483CC123" w14:textId="6D9A8265" w:rsidR="000C7884" w:rsidRPr="000C7884" w:rsidRDefault="000C7884" w:rsidP="000C7884">
      <w:pPr>
        <w:rPr>
          <w:rFonts w:ascii="Roboto" w:hAnsi="Roboto"/>
        </w:rPr>
      </w:pPr>
      <w:r w:rsidRPr="000C7884">
        <w:rPr>
          <w:rFonts w:ascii="Roboto" w:hAnsi="Roboto"/>
        </w:rPr>
        <w:t>Vom 15. bis 19. September 2026 präsentiert die HEDELIUS Maschinenfabrik GmbH auf der AMB in Stuttgart drei Automationslösungen für unterschiedliche Anforderungen in der Einzelteil- und Kleinserienfertigung. Im Mittelpunkt stehen produktive Fertigungskonzepte, die zusätzliche Spindellaufzeiten schaffen, Rüstaufwand reduzieren und Fertigungsbetrieben mehr Flexibilität im Umgang mit wechselnden Aufträgen ermöglichen. Ein besonderes Highlight ist die Premiere der neuen Schwer</w:t>
      </w:r>
      <w:r w:rsidR="00967472">
        <w:rPr>
          <w:rFonts w:ascii="Roboto" w:hAnsi="Roboto"/>
        </w:rPr>
        <w:t>last</w:t>
      </w:r>
      <w:r w:rsidRPr="000C7884">
        <w:rPr>
          <w:rFonts w:ascii="Roboto" w:hAnsi="Roboto"/>
        </w:rPr>
        <w:t>automation MARATHON LR810. Die Systeme sind in Halle 10, Stand D71 live unter Span zu erleben.</w:t>
      </w:r>
    </w:p>
    <w:p w14:paraId="5DCA2D89" w14:textId="77777777" w:rsidR="000C7884" w:rsidRPr="000C7884" w:rsidRDefault="000C7884" w:rsidP="000C7884">
      <w:pPr>
        <w:rPr>
          <w:rFonts w:ascii="Roboto" w:hAnsi="Roboto"/>
        </w:rPr>
      </w:pPr>
      <w:r w:rsidRPr="000C7884">
        <w:rPr>
          <w:rFonts w:ascii="Roboto" w:hAnsi="Roboto"/>
        </w:rPr>
        <w:t>„Wer derzeit investiert, erwartet mehr als nur eine Maschine“, sagt Dennis Hempelmann, Geschäftsführer der HEDELIUS Maschinenfabrik GmbH. „Gefragt sind Lösungen, die Produktivität erhöhen, Prozesse planbarer machen und Unternehmen langfristig wettbewerbsfähig halten. Genau diesen Ansatz zeigen wir auf der AMB 2026.“</w:t>
      </w:r>
    </w:p>
    <w:p w14:paraId="4F63EBA0" w14:textId="7DAECCF3" w:rsidR="00CB7C17" w:rsidRPr="004F67A5" w:rsidRDefault="00CB7C17" w:rsidP="00CB7C17">
      <w:pPr>
        <w:rPr>
          <w:rFonts w:ascii="Roboto" w:hAnsi="Roboto"/>
          <w:b/>
          <w:bCs/>
        </w:rPr>
      </w:pPr>
      <w:r w:rsidRPr="001A0B96">
        <w:rPr>
          <w:rFonts w:ascii="Roboto" w:hAnsi="Roboto"/>
          <w:b/>
          <w:bCs/>
        </w:rPr>
        <w:t xml:space="preserve">Premiere in der </w:t>
      </w:r>
      <w:r w:rsidR="00967472" w:rsidRPr="006402EA">
        <w:rPr>
          <w:rFonts w:ascii="Roboto" w:hAnsi="Roboto"/>
          <w:b/>
          <w:bCs/>
        </w:rPr>
        <w:t>Schwerlastautomation</w:t>
      </w:r>
    </w:p>
    <w:p w14:paraId="115D1E8C" w14:textId="4DB6C389" w:rsidR="00A54B05" w:rsidRPr="00A54B05" w:rsidRDefault="00A54B05" w:rsidP="00A54B05">
      <w:pPr>
        <w:rPr>
          <w:rFonts w:ascii="Roboto" w:hAnsi="Roboto"/>
        </w:rPr>
      </w:pPr>
      <w:r w:rsidRPr="00A54B05">
        <w:rPr>
          <w:rFonts w:ascii="Roboto" w:hAnsi="Roboto"/>
        </w:rPr>
        <w:t>Das diesjährige Highlight ist die Premiere der MARATHON LR810, mit der HEDELIUS sein Automationsportfolio um eine neue Leistungsklasse erweitert. Das Linearregal ist für</w:t>
      </w:r>
      <w:r w:rsidR="009945C5">
        <w:rPr>
          <w:rFonts w:ascii="Roboto" w:hAnsi="Roboto"/>
        </w:rPr>
        <w:t xml:space="preserve"> </w:t>
      </w:r>
      <w:r w:rsidR="002E2DA4">
        <w:rPr>
          <w:rFonts w:ascii="Roboto" w:hAnsi="Roboto"/>
        </w:rPr>
        <w:t>zehn</w:t>
      </w:r>
      <w:r w:rsidRPr="00A54B05">
        <w:rPr>
          <w:rFonts w:ascii="Roboto" w:hAnsi="Roboto"/>
        </w:rPr>
        <w:t xml:space="preserve"> </w:t>
      </w:r>
      <w:r w:rsidR="00A31785">
        <w:rPr>
          <w:rFonts w:ascii="Roboto" w:hAnsi="Roboto"/>
        </w:rPr>
        <w:t>Pa</w:t>
      </w:r>
      <w:r w:rsidRPr="00A54B05">
        <w:rPr>
          <w:rFonts w:ascii="Roboto" w:hAnsi="Roboto"/>
        </w:rPr>
        <w:t xml:space="preserve">letten im Format 800 x 800 mm </w:t>
      </w:r>
      <w:r w:rsidR="00003E4D">
        <w:rPr>
          <w:rFonts w:ascii="Roboto" w:hAnsi="Roboto"/>
        </w:rPr>
        <w:t xml:space="preserve">und bis zu 2.000 kg Transfergewicht </w:t>
      </w:r>
      <w:r w:rsidRPr="00A54B05">
        <w:rPr>
          <w:rFonts w:ascii="Roboto" w:hAnsi="Roboto"/>
        </w:rPr>
        <w:t xml:space="preserve">ausgelegt. Erstmals lassen sich damit Werkstücke mit </w:t>
      </w:r>
      <w:r w:rsidR="00DF44D5">
        <w:rPr>
          <w:rFonts w:ascii="Roboto" w:hAnsi="Roboto"/>
        </w:rPr>
        <w:t xml:space="preserve">einer </w:t>
      </w:r>
      <w:r w:rsidR="00DF44D5" w:rsidRPr="00A54B05">
        <w:rPr>
          <w:rFonts w:ascii="Roboto" w:hAnsi="Roboto"/>
        </w:rPr>
        <w:t xml:space="preserve">Aufspannhöhen von bis zu 1.240 mm </w:t>
      </w:r>
      <w:r w:rsidRPr="00A54B05">
        <w:rPr>
          <w:rFonts w:ascii="Roboto" w:hAnsi="Roboto"/>
        </w:rPr>
        <w:t>automatisiert handhaben und wirtschaftlich bearbeiten.</w:t>
      </w:r>
    </w:p>
    <w:p w14:paraId="3C699336" w14:textId="77777777" w:rsidR="00A54B05" w:rsidRPr="00A54B05" w:rsidRDefault="00A54B05" w:rsidP="00A54B05">
      <w:pPr>
        <w:rPr>
          <w:rFonts w:ascii="Roboto" w:hAnsi="Roboto"/>
        </w:rPr>
      </w:pPr>
      <w:r w:rsidRPr="00A54B05">
        <w:rPr>
          <w:rFonts w:ascii="Roboto" w:hAnsi="Roboto"/>
        </w:rPr>
        <w:t>Präsentiert wird die Anlage in Kombination mit dem Langbett-Bearbeitungszentrum TILTENTA 9-2600 MARATHON. Mit Verfahrwegen von 2.600 x 900 x 900 mm eignet sich die Maschine sowohl für die Bearbeitung langer Bauteile als auch für große kubische Werkstücke.</w:t>
      </w:r>
    </w:p>
    <w:p w14:paraId="39415ADB" w14:textId="3CF4D983" w:rsidR="00A54B05" w:rsidRPr="00A54B05" w:rsidRDefault="00E47EB6" w:rsidP="00A54B05">
      <w:pPr>
        <w:rPr>
          <w:rFonts w:ascii="Roboto" w:hAnsi="Roboto"/>
        </w:rPr>
      </w:pPr>
      <w:r w:rsidRPr="00E47EB6">
        <w:rPr>
          <w:rFonts w:ascii="Roboto" w:hAnsi="Roboto"/>
        </w:rPr>
        <w:t xml:space="preserve">Besonders ist das zugrunde liegende Fertigungskonzept: Während außerhalb der regulären Schichtzeiten automatisiert gefertigt wird, bleibt die Maschinenfront tagsüber vollständig zugänglich. Komplexe Geometrien, lange oder schwere Bauteile sowie hochpräzise Bearbeitungen können weiterhin von vorne </w:t>
      </w:r>
      <w:r w:rsidR="00F70A02">
        <w:rPr>
          <w:rFonts w:ascii="Roboto" w:hAnsi="Roboto"/>
        </w:rPr>
        <w:t>gerüstet</w:t>
      </w:r>
      <w:r w:rsidRPr="00E47EB6">
        <w:rPr>
          <w:rFonts w:ascii="Roboto" w:hAnsi="Roboto"/>
        </w:rPr>
        <w:t xml:space="preserve"> und </w:t>
      </w:r>
      <w:r w:rsidR="00535E21">
        <w:rPr>
          <w:rFonts w:ascii="Roboto" w:hAnsi="Roboto"/>
        </w:rPr>
        <w:t>mitarbeiterbezogen</w:t>
      </w:r>
      <w:r w:rsidRPr="00E47EB6">
        <w:rPr>
          <w:rFonts w:ascii="Roboto" w:hAnsi="Roboto"/>
        </w:rPr>
        <w:t xml:space="preserve"> bearbeitet werden. </w:t>
      </w:r>
      <w:r w:rsidR="004C61A2" w:rsidRPr="004C61A2">
        <w:rPr>
          <w:rFonts w:ascii="Roboto" w:hAnsi="Roboto"/>
        </w:rPr>
        <w:t>So lassen sich automatisierte Laufzeiten und manuelle Bearbeitungsprozesse bedarfsgerecht miteinander kombinieren.</w:t>
      </w:r>
    </w:p>
    <w:p w14:paraId="1B474E0A" w14:textId="77777777" w:rsidR="00A54B05" w:rsidRPr="00A54B05" w:rsidRDefault="00A54B05" w:rsidP="00A54B05">
      <w:pPr>
        <w:rPr>
          <w:rFonts w:ascii="Roboto" w:hAnsi="Roboto"/>
        </w:rPr>
      </w:pPr>
      <w:r w:rsidRPr="00A54B05">
        <w:rPr>
          <w:rFonts w:ascii="Roboto" w:hAnsi="Roboto"/>
        </w:rPr>
        <w:t>„Viele unserer Kunden suchen nach Möglichkeiten, die Maschinenverfügbarkeit auch bei großen und schweren Werkstücken zu erhöhen“, sagt Dennis Hempelmann. „Genau dafür haben wir den MARATHON LR810 entwickelt. Das System erweitert die Möglichkeiten der Automation auf ein Werkstückspektrum, das bislang häufig manuell gehandhabt werden musste.“</w:t>
      </w:r>
    </w:p>
    <w:p w14:paraId="186B1C72" w14:textId="02237C99" w:rsidR="00AF02A8" w:rsidRDefault="002A0660" w:rsidP="00D74A97">
      <w:pPr>
        <w:rPr>
          <w:rFonts w:ascii="Roboto" w:hAnsi="Roboto"/>
          <w:b/>
          <w:bCs/>
        </w:rPr>
      </w:pPr>
      <w:r w:rsidRPr="002A0660">
        <w:rPr>
          <w:rFonts w:ascii="Roboto" w:hAnsi="Roboto"/>
          <w:b/>
          <w:bCs/>
        </w:rPr>
        <w:t>Bewährte Automation für produktive Werkstückfertigung</w:t>
      </w:r>
    </w:p>
    <w:p w14:paraId="03426A1B" w14:textId="40A8EE6E" w:rsidR="00AD041E" w:rsidRPr="00AD041E" w:rsidRDefault="00AD041E" w:rsidP="00AD041E">
      <w:pPr>
        <w:rPr>
          <w:rFonts w:ascii="Roboto" w:hAnsi="Roboto"/>
        </w:rPr>
      </w:pPr>
      <w:r w:rsidRPr="00AD041E">
        <w:rPr>
          <w:rFonts w:ascii="Roboto" w:hAnsi="Roboto"/>
        </w:rPr>
        <w:t xml:space="preserve">Neben der Premiere der neuen </w:t>
      </w:r>
      <w:r w:rsidR="00967472" w:rsidRPr="000C7884">
        <w:rPr>
          <w:rFonts w:ascii="Roboto" w:hAnsi="Roboto"/>
        </w:rPr>
        <w:t>Schwer</w:t>
      </w:r>
      <w:r w:rsidR="00967472">
        <w:rPr>
          <w:rFonts w:ascii="Roboto" w:hAnsi="Roboto"/>
        </w:rPr>
        <w:t>last</w:t>
      </w:r>
      <w:r w:rsidR="00967472" w:rsidRPr="000C7884">
        <w:rPr>
          <w:rFonts w:ascii="Roboto" w:hAnsi="Roboto"/>
        </w:rPr>
        <w:t xml:space="preserve">automation </w:t>
      </w:r>
      <w:r w:rsidRPr="00AD041E">
        <w:rPr>
          <w:rFonts w:ascii="Roboto" w:hAnsi="Roboto"/>
        </w:rPr>
        <w:t xml:space="preserve">zeigt HEDELIUS auf der AMB mit dem MARATHON SR518 eine bewährte Lösung zur Erweiterung produktiver Maschinenlaufzeiten. Der Multi-Palettenspeicher mit 18 Palettenplätzen ermöglicht die automatische Abarbeitung </w:t>
      </w:r>
      <w:r w:rsidRPr="00AD041E">
        <w:rPr>
          <w:rFonts w:ascii="Roboto" w:hAnsi="Roboto"/>
        </w:rPr>
        <w:lastRenderedPageBreak/>
        <w:t>vorbereiteter Fertigungsaufträge. In Kombination mit der ACURA 85 MARATHON und Verfahrwegen von 900 x 850 x 700 mm können Werkstücke mit einem Transfergewicht von bis zu 470 kg und einem Aufspanndurchmesser von bis zu 700 mm automatisiert bearbeitet werden.</w:t>
      </w:r>
    </w:p>
    <w:p w14:paraId="25ED35F9" w14:textId="77777777" w:rsidR="00AD041E" w:rsidRPr="00AD041E" w:rsidRDefault="00AD041E" w:rsidP="00AD041E">
      <w:pPr>
        <w:rPr>
          <w:rFonts w:ascii="Roboto" w:hAnsi="Roboto"/>
        </w:rPr>
      </w:pPr>
      <w:r w:rsidRPr="00AD041E">
        <w:rPr>
          <w:rFonts w:ascii="Roboto" w:hAnsi="Roboto"/>
        </w:rPr>
        <w:t xml:space="preserve">Werkzeugkapazitäten von bis zu 344 Plätzen schaffen die Voraussetzungen für eine hohe Prozesssicherheit auch bei komplexeren Bearbeitungsaufgaben. Die durchgängige Steuerungsarchitektur auf Basis der HEIDENHAIN TNC7 mit Batch </w:t>
      </w:r>
      <w:proofErr w:type="spellStart"/>
      <w:r w:rsidRPr="00AD041E">
        <w:rPr>
          <w:rFonts w:ascii="Roboto" w:hAnsi="Roboto"/>
        </w:rPr>
        <w:t>Process</w:t>
      </w:r>
      <w:proofErr w:type="spellEnd"/>
      <w:r w:rsidRPr="00AD041E">
        <w:rPr>
          <w:rFonts w:ascii="Roboto" w:hAnsi="Roboto"/>
        </w:rPr>
        <w:t xml:space="preserve"> Manager unterstützt die einfache Organisation und Abarbeitung automatisierter Fertigungsaufträge.</w:t>
      </w:r>
    </w:p>
    <w:p w14:paraId="183C52BA" w14:textId="77777777" w:rsidR="00AD041E" w:rsidRPr="00AD041E" w:rsidRDefault="00AD041E" w:rsidP="00AD041E">
      <w:pPr>
        <w:rPr>
          <w:rFonts w:ascii="Roboto" w:hAnsi="Roboto"/>
        </w:rPr>
      </w:pPr>
      <w:r w:rsidRPr="00AD041E">
        <w:rPr>
          <w:rFonts w:ascii="Roboto" w:hAnsi="Roboto"/>
        </w:rPr>
        <w:t>Von der drehbaren Ein- und Auslagerstation aus behält der Bediener den Fertigungsprozess jederzeit im Blick. Die automatische Beladung der ACURA erfolgt von der linken Maschinenseite, sodass der Arbeitsraum von vorne frei zugänglich bleibt. Damit folgt auch diese Lösung einem zentralen Prinzip der HEDELIUS Automationskonzepte: automatisierte Produktivität bei gleichzeitig uneingeschränktem Zugang zum Arbeitsraum und einfacher, praxisgerechter Bedienung.</w:t>
      </w:r>
    </w:p>
    <w:p w14:paraId="1B55DE91" w14:textId="520E0A5E" w:rsidR="004F67A5" w:rsidRPr="004F67A5" w:rsidRDefault="001A0B96" w:rsidP="00984A9F">
      <w:pPr>
        <w:rPr>
          <w:rFonts w:ascii="Roboto" w:hAnsi="Roboto"/>
          <w:b/>
          <w:bCs/>
        </w:rPr>
      </w:pPr>
      <w:r w:rsidRPr="001A0B96">
        <w:rPr>
          <w:rFonts w:ascii="Roboto" w:hAnsi="Roboto"/>
          <w:b/>
          <w:bCs/>
        </w:rPr>
        <w:t>Hybridautomation für Paletten und Werkstücke</w:t>
      </w:r>
    </w:p>
    <w:p w14:paraId="40D8A162" w14:textId="0A50A488" w:rsidR="00952157" w:rsidRDefault="00520F9F" w:rsidP="00520F9F">
      <w:pPr>
        <w:rPr>
          <w:rFonts w:ascii="Roboto" w:hAnsi="Roboto"/>
        </w:rPr>
      </w:pPr>
      <w:r w:rsidRPr="00520F9F">
        <w:rPr>
          <w:rFonts w:ascii="Roboto" w:hAnsi="Roboto"/>
        </w:rPr>
        <w:t xml:space="preserve">Als drittes Messeexponat zeigt HEDELIUS die Hybridautomationslösung MARATHON RZ430 in Kombination mit dem 5-Achs-Bearbeitungszentrum ACURA 65 MARATHON. </w:t>
      </w:r>
      <w:r w:rsidR="00952157" w:rsidRPr="00952157">
        <w:rPr>
          <w:rFonts w:ascii="Roboto" w:hAnsi="Roboto"/>
        </w:rPr>
        <w:t>Die Roboterzelle vereint Paletten- und Werkstückhandling in einem System und schafft damit die Voraussetzungen für einen besonders vielseitigen Automationsbetrieb.</w:t>
      </w:r>
    </w:p>
    <w:p w14:paraId="64EC0E75" w14:textId="29E21762" w:rsidR="00520F9F" w:rsidRPr="00520F9F" w:rsidRDefault="00C06812" w:rsidP="00FE29B9">
      <w:pPr>
        <w:rPr>
          <w:rFonts w:ascii="Roboto" w:hAnsi="Roboto"/>
        </w:rPr>
      </w:pPr>
      <w:r w:rsidRPr="00C06812">
        <w:rPr>
          <w:rFonts w:ascii="Roboto" w:hAnsi="Roboto"/>
        </w:rPr>
        <w:t xml:space="preserve">Ein 6-Achs-Roboter von YASKAWA mit einer Nutzlast von 88 kg </w:t>
      </w:r>
      <w:r w:rsidR="00634E7F">
        <w:rPr>
          <w:rFonts w:ascii="Roboto" w:hAnsi="Roboto"/>
        </w:rPr>
        <w:t>(</w:t>
      </w:r>
      <w:r w:rsidRPr="00C06812">
        <w:rPr>
          <w:rFonts w:ascii="Roboto" w:hAnsi="Roboto"/>
        </w:rPr>
        <w:t>optional 110 kg</w:t>
      </w:r>
      <w:r w:rsidR="00634E7F">
        <w:rPr>
          <w:rFonts w:ascii="Roboto" w:hAnsi="Roboto"/>
        </w:rPr>
        <w:t>)</w:t>
      </w:r>
      <w:r w:rsidRPr="00C06812">
        <w:rPr>
          <w:rFonts w:ascii="Roboto" w:hAnsi="Roboto"/>
        </w:rPr>
        <w:t xml:space="preserve"> übernimmt die Be- und Entladung. 3</w:t>
      </w:r>
      <w:r w:rsidR="005D13CD">
        <w:rPr>
          <w:rFonts w:ascii="Roboto" w:hAnsi="Roboto"/>
        </w:rPr>
        <w:t>0</w:t>
      </w:r>
      <w:r w:rsidRPr="00C06812">
        <w:rPr>
          <w:rFonts w:ascii="Roboto" w:hAnsi="Roboto"/>
        </w:rPr>
        <w:t xml:space="preserve"> Paletten im Format 400 x 400 mm sowie fünf Produktschubladen </w:t>
      </w:r>
      <w:r w:rsidR="005E6A81">
        <w:rPr>
          <w:rFonts w:ascii="Roboto" w:hAnsi="Roboto"/>
        </w:rPr>
        <w:t xml:space="preserve">mit Raster </w:t>
      </w:r>
      <w:r w:rsidRPr="00C06812">
        <w:rPr>
          <w:rFonts w:ascii="Roboto" w:hAnsi="Roboto"/>
        </w:rPr>
        <w:t>ermöglichen die parallele Automation unterschiedlichster Fertigungsaufgaben.</w:t>
      </w:r>
      <w:r w:rsidR="00FE29B9">
        <w:rPr>
          <w:rFonts w:ascii="Roboto" w:hAnsi="Roboto"/>
        </w:rPr>
        <w:t xml:space="preserve"> </w:t>
      </w:r>
      <w:r w:rsidR="00D15FB6" w:rsidRPr="00D15FB6">
        <w:rPr>
          <w:rFonts w:ascii="Roboto" w:hAnsi="Roboto"/>
        </w:rPr>
        <w:t>Wiederkehrende Bauteile und mittlere Losgrößen können effizient über die Produktschubladen bereitgestellt werden, während Einzelteile, Sonderbauteile oder kurzfristige Aufträge flexibel über Paletten in den Automationsprozess integriert werden.</w:t>
      </w:r>
    </w:p>
    <w:p w14:paraId="4EF3817C" w14:textId="0FA938BD" w:rsidR="00520F9F" w:rsidRPr="00520F9F" w:rsidRDefault="00520F9F" w:rsidP="00520F9F">
      <w:pPr>
        <w:rPr>
          <w:rFonts w:ascii="Roboto" w:hAnsi="Roboto"/>
        </w:rPr>
      </w:pPr>
      <w:r w:rsidRPr="00520F9F">
        <w:rPr>
          <w:rFonts w:ascii="Roboto" w:hAnsi="Roboto"/>
        </w:rPr>
        <w:t xml:space="preserve">Zwei drehbare Ein- und Auslagerstationen ermöglichen das hauptzeitparallele Rüsten neuer Aufträge, während die Automation weiter produziert. Dadurch lassen sich unterschiedliche Bauteile und Fertigungsaufgaben mit geringem </w:t>
      </w:r>
      <w:r w:rsidR="007C0301">
        <w:rPr>
          <w:rFonts w:ascii="Roboto" w:hAnsi="Roboto"/>
        </w:rPr>
        <w:t>Rüstaufwand</w:t>
      </w:r>
      <w:r w:rsidRPr="00520F9F">
        <w:rPr>
          <w:rFonts w:ascii="Roboto" w:hAnsi="Roboto"/>
        </w:rPr>
        <w:t xml:space="preserve"> in den laufenden Prozess </w:t>
      </w:r>
      <w:r w:rsidR="00D50C7E">
        <w:rPr>
          <w:rFonts w:ascii="Roboto" w:hAnsi="Roboto"/>
        </w:rPr>
        <w:t>einbringen</w:t>
      </w:r>
      <w:r w:rsidRPr="00520F9F">
        <w:rPr>
          <w:rFonts w:ascii="Roboto" w:hAnsi="Roboto"/>
        </w:rPr>
        <w:t>. Die Bedienung erfolgt ohne spezielle Roboterprogrammierkenntnisse und erleichtert insbesondere den Einstieg in die robotergestützte Automation.</w:t>
      </w:r>
    </w:p>
    <w:p w14:paraId="6EBB49DC" w14:textId="77777777" w:rsidR="00520F9F" w:rsidRPr="00520F9F" w:rsidRDefault="00520F9F" w:rsidP="00520F9F">
      <w:pPr>
        <w:rPr>
          <w:rFonts w:ascii="Roboto" w:hAnsi="Roboto"/>
        </w:rPr>
      </w:pPr>
      <w:r w:rsidRPr="00520F9F">
        <w:rPr>
          <w:rFonts w:ascii="Roboto" w:hAnsi="Roboto"/>
        </w:rPr>
        <w:t>Für zusätzliche Produktivität kann der MARATHON RZ430 in Linearverkettung auch zwei Bearbeitungszentren der ACURA-Baureihe automatisiert beladen und so die verfügbaren Maschinenlaufzeiten weiter erhöhen.</w:t>
      </w:r>
    </w:p>
    <w:p w14:paraId="55B74A28" w14:textId="71AE1FC7" w:rsidR="00210CA6" w:rsidRDefault="00210CA6" w:rsidP="00420D39">
      <w:pPr>
        <w:rPr>
          <w:rFonts w:ascii="Roboto" w:hAnsi="Roboto"/>
          <w:b/>
          <w:bCs/>
        </w:rPr>
      </w:pPr>
      <w:r w:rsidRPr="00210CA6">
        <w:rPr>
          <w:rFonts w:ascii="Roboto" w:hAnsi="Roboto"/>
          <w:b/>
          <w:bCs/>
        </w:rPr>
        <w:t>Schritt für Schritt zur Automation</w:t>
      </w:r>
    </w:p>
    <w:p w14:paraId="58DCFDE4" w14:textId="42A83A18" w:rsidR="008A0754" w:rsidRDefault="00743166" w:rsidP="00DB0374">
      <w:pPr>
        <w:rPr>
          <w:rFonts w:ascii="Roboto" w:hAnsi="Roboto"/>
        </w:rPr>
      </w:pPr>
      <w:r w:rsidRPr="00743166">
        <w:rPr>
          <w:rFonts w:ascii="Roboto" w:hAnsi="Roboto"/>
        </w:rPr>
        <w:t>Mit den drei Messeexponaten zeigt HEDELIUS unterschiedliche Ausbaustufen der Automation</w:t>
      </w:r>
      <w:r>
        <w:rPr>
          <w:rFonts w:ascii="Roboto" w:hAnsi="Roboto"/>
        </w:rPr>
        <w:t xml:space="preserve">. </w:t>
      </w:r>
      <w:r w:rsidR="00E96D54" w:rsidRPr="00E96D54">
        <w:rPr>
          <w:rFonts w:ascii="Roboto" w:hAnsi="Roboto"/>
        </w:rPr>
        <w:t xml:space="preserve">Vom </w:t>
      </w:r>
      <w:r w:rsidR="008A0754">
        <w:rPr>
          <w:rFonts w:ascii="Roboto" w:hAnsi="Roboto"/>
        </w:rPr>
        <w:t>Paletten</w:t>
      </w:r>
      <w:r w:rsidR="001F789F">
        <w:rPr>
          <w:rFonts w:ascii="Roboto" w:hAnsi="Roboto"/>
        </w:rPr>
        <w:t>speicher</w:t>
      </w:r>
      <w:r w:rsidR="008A0754">
        <w:rPr>
          <w:rFonts w:ascii="Roboto" w:hAnsi="Roboto"/>
        </w:rPr>
        <w:t xml:space="preserve"> bis hin zur </w:t>
      </w:r>
      <w:r w:rsidR="00E96D54" w:rsidRPr="00E96D54">
        <w:rPr>
          <w:rFonts w:ascii="Roboto" w:hAnsi="Roboto"/>
        </w:rPr>
        <w:t>flexible</w:t>
      </w:r>
      <w:r w:rsidR="001F789F">
        <w:rPr>
          <w:rFonts w:ascii="Roboto" w:hAnsi="Roboto"/>
        </w:rPr>
        <w:t>n</w:t>
      </w:r>
      <w:r w:rsidR="00E96D54" w:rsidRPr="00E96D54">
        <w:rPr>
          <w:rFonts w:ascii="Roboto" w:hAnsi="Roboto"/>
        </w:rPr>
        <w:t xml:space="preserve"> Hybridautomation</w:t>
      </w:r>
      <w:r w:rsidR="008A0754">
        <w:rPr>
          <w:rFonts w:ascii="Roboto" w:hAnsi="Roboto"/>
        </w:rPr>
        <w:t xml:space="preserve">, das </w:t>
      </w:r>
      <w:r w:rsidR="008A0754" w:rsidRPr="00E96D54">
        <w:rPr>
          <w:rFonts w:ascii="Roboto" w:hAnsi="Roboto"/>
        </w:rPr>
        <w:t>Ziel im Mittelpunkt</w:t>
      </w:r>
      <w:r w:rsidR="008A0754">
        <w:rPr>
          <w:rFonts w:ascii="Roboto" w:hAnsi="Roboto"/>
        </w:rPr>
        <w:t xml:space="preserve"> ist stets das gleiche</w:t>
      </w:r>
      <w:r w:rsidR="008A0754" w:rsidRPr="00E96D54">
        <w:rPr>
          <w:rFonts w:ascii="Roboto" w:hAnsi="Roboto"/>
        </w:rPr>
        <w:t>: zusätzliche produktive Laufzeiten schaffen, Prozesse stabilisieren und die Wettbewerbsfähigkeit langfristig sichern.</w:t>
      </w:r>
    </w:p>
    <w:p w14:paraId="596D8CE8" w14:textId="77777777" w:rsidR="00C75B35" w:rsidRDefault="00377FF4" w:rsidP="00850CE8">
      <w:pPr>
        <w:rPr>
          <w:rFonts w:ascii="Roboto" w:hAnsi="Roboto"/>
        </w:rPr>
      </w:pPr>
      <w:r w:rsidRPr="00377FF4">
        <w:rPr>
          <w:rFonts w:ascii="Roboto" w:hAnsi="Roboto"/>
        </w:rPr>
        <w:lastRenderedPageBreak/>
        <w:t>Auf der AMB 2026 erhalten Besucher konkrete Einblicke in die verschiedenen Automationskonzepte und können die gezeigten Systeme live unter Span erleben. Gleichzeitig bietet sich die Möglichkeit, mit den HEDELIUS Experten über individuelle Strategien zur schrittweisen Automatisierung der eigenen Fertigung zu sprechen.</w:t>
      </w:r>
    </w:p>
    <w:p w14:paraId="450BD7A0" w14:textId="08790684" w:rsidR="00B4222B" w:rsidRDefault="00B4222B">
      <w:pPr>
        <w:rPr>
          <w:rFonts w:ascii="Roboto" w:hAnsi="Roboto"/>
        </w:rPr>
      </w:pPr>
      <w:r>
        <w:rPr>
          <w:rFonts w:ascii="Roboto" w:hAnsi="Roboto"/>
        </w:rPr>
        <w:br w:type="page"/>
      </w:r>
    </w:p>
    <w:p w14:paraId="3981A47E" w14:textId="282AE710" w:rsidR="00317B7A" w:rsidRDefault="00BC4D50" w:rsidP="00317B7A">
      <w:pPr>
        <w:spacing w:before="100" w:beforeAutospacing="1" w:after="100" w:afterAutospacing="1" w:line="240" w:lineRule="auto"/>
        <w:rPr>
          <w:rFonts w:ascii="Roboto" w:hAnsi="Roboto"/>
        </w:rPr>
      </w:pPr>
      <w:r>
        <w:rPr>
          <w:rFonts w:ascii="Roboto" w:hAnsi="Roboto"/>
          <w:noProof/>
        </w:rPr>
        <w:lastRenderedPageBreak/>
        <w:drawing>
          <wp:inline distT="0" distB="0" distL="0" distR="0" wp14:anchorId="10EF2AA8" wp14:editId="0C817FDF">
            <wp:extent cx="3600000" cy="1744000"/>
            <wp:effectExtent l="0" t="0" r="635" b="8890"/>
            <wp:docPr id="172074732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0747322" name="Grafik 172074732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600000" cy="1744000"/>
                    </a:xfrm>
                    <a:prstGeom prst="rect">
                      <a:avLst/>
                    </a:prstGeom>
                  </pic:spPr>
                </pic:pic>
              </a:graphicData>
            </a:graphic>
          </wp:inline>
        </w:drawing>
      </w:r>
    </w:p>
    <w:p w14:paraId="02971CB3" w14:textId="2EEC512E" w:rsidR="00317B7A" w:rsidRDefault="00317B7A" w:rsidP="00317B7A">
      <w:pPr>
        <w:spacing w:before="100" w:beforeAutospacing="1" w:after="100" w:afterAutospacing="1" w:line="240" w:lineRule="auto"/>
        <w:rPr>
          <w:rFonts w:ascii="Roboto" w:hAnsi="Roboto"/>
        </w:rPr>
      </w:pPr>
      <w:r w:rsidRPr="00910348">
        <w:rPr>
          <w:rFonts w:ascii="Roboto" w:hAnsi="Roboto"/>
        </w:rPr>
        <w:t xml:space="preserve">Bild </w:t>
      </w:r>
      <w:r>
        <w:rPr>
          <w:rFonts w:ascii="Roboto" w:hAnsi="Roboto"/>
        </w:rPr>
        <w:t>1</w:t>
      </w:r>
      <w:r w:rsidRPr="00910348">
        <w:rPr>
          <w:rFonts w:ascii="Roboto" w:hAnsi="Roboto"/>
        </w:rPr>
        <w:t xml:space="preserve">: </w:t>
      </w:r>
      <w:r w:rsidR="000C15B8" w:rsidRPr="000C15B8">
        <w:rPr>
          <w:rFonts w:ascii="Roboto" w:hAnsi="Roboto"/>
        </w:rPr>
        <w:t xml:space="preserve">Premiere auf der AMB 2026: Die neue </w:t>
      </w:r>
      <w:r w:rsidR="00967472" w:rsidRPr="000C7884">
        <w:rPr>
          <w:rFonts w:ascii="Roboto" w:hAnsi="Roboto"/>
        </w:rPr>
        <w:t>Schwer</w:t>
      </w:r>
      <w:r w:rsidR="00967472">
        <w:rPr>
          <w:rFonts w:ascii="Roboto" w:hAnsi="Roboto"/>
        </w:rPr>
        <w:t>last</w:t>
      </w:r>
      <w:r w:rsidR="00967472" w:rsidRPr="000C7884">
        <w:rPr>
          <w:rFonts w:ascii="Roboto" w:hAnsi="Roboto"/>
        </w:rPr>
        <w:t>automation</w:t>
      </w:r>
      <w:r w:rsidR="000C15B8" w:rsidRPr="000C15B8">
        <w:rPr>
          <w:rFonts w:ascii="Roboto" w:hAnsi="Roboto"/>
        </w:rPr>
        <w:t xml:space="preserve"> MARATHON LR810 erweitert das HEDELIUS Automationsportfolio </w:t>
      </w:r>
      <w:r w:rsidR="00F5473F">
        <w:rPr>
          <w:rFonts w:ascii="Roboto" w:hAnsi="Roboto"/>
        </w:rPr>
        <w:t>auf ein Transfergewicht von bis zu 2.000 kg.</w:t>
      </w:r>
    </w:p>
    <w:p w14:paraId="4E54E488" w14:textId="77777777" w:rsidR="003515AB" w:rsidRDefault="003515AB" w:rsidP="00317B7A">
      <w:pPr>
        <w:spacing w:before="100" w:beforeAutospacing="1" w:after="100" w:afterAutospacing="1" w:line="240" w:lineRule="auto"/>
        <w:rPr>
          <w:rFonts w:ascii="Roboto" w:hAnsi="Roboto"/>
        </w:rPr>
      </w:pPr>
    </w:p>
    <w:p w14:paraId="62EF3B5B" w14:textId="020D9DAB" w:rsidR="00317B7A" w:rsidRDefault="003515AB" w:rsidP="00317B7A">
      <w:pPr>
        <w:spacing w:before="100" w:beforeAutospacing="1" w:after="100" w:afterAutospacing="1" w:line="240" w:lineRule="auto"/>
        <w:rPr>
          <w:rFonts w:ascii="Roboto" w:hAnsi="Roboto"/>
        </w:rPr>
      </w:pPr>
      <w:r>
        <w:rPr>
          <w:rFonts w:ascii="Roboto" w:hAnsi="Roboto"/>
          <w:noProof/>
        </w:rPr>
        <w:drawing>
          <wp:inline distT="0" distB="0" distL="0" distR="0" wp14:anchorId="5F664EE2" wp14:editId="03A9A3E7">
            <wp:extent cx="3600000" cy="2792000"/>
            <wp:effectExtent l="0" t="0" r="635" b="8890"/>
            <wp:docPr id="101988645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9886455" name="Grafik 1019886455"/>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600000" cy="2792000"/>
                    </a:xfrm>
                    <a:prstGeom prst="rect">
                      <a:avLst/>
                    </a:prstGeom>
                  </pic:spPr>
                </pic:pic>
              </a:graphicData>
            </a:graphic>
          </wp:inline>
        </w:drawing>
      </w:r>
    </w:p>
    <w:p w14:paraId="75B5ECA1" w14:textId="4B0DAD4F" w:rsidR="00396751" w:rsidRDefault="005947C6" w:rsidP="00317B7A">
      <w:pPr>
        <w:spacing w:before="100" w:beforeAutospacing="1" w:after="100" w:afterAutospacing="1" w:line="240" w:lineRule="auto"/>
        <w:rPr>
          <w:rFonts w:ascii="Roboto" w:hAnsi="Roboto"/>
        </w:rPr>
      </w:pPr>
      <w:r>
        <w:rPr>
          <w:rFonts w:ascii="Roboto" w:hAnsi="Roboto"/>
        </w:rPr>
        <w:t>Bild 2:</w:t>
      </w:r>
      <w:r w:rsidRPr="005947C6">
        <w:rPr>
          <w:rFonts w:ascii="Roboto" w:hAnsi="Roboto"/>
        </w:rPr>
        <w:t xml:space="preserve"> </w:t>
      </w:r>
      <w:r w:rsidR="00135F13" w:rsidRPr="00135F13">
        <w:rPr>
          <w:rFonts w:ascii="Roboto" w:hAnsi="Roboto"/>
        </w:rPr>
        <w:t>Der MARATHON LR810 bietet 10 Palettenplätze für Paletten im Format 800 x 800 mm.</w:t>
      </w:r>
    </w:p>
    <w:p w14:paraId="5984C06C" w14:textId="77777777" w:rsidR="00396751" w:rsidRDefault="00396751">
      <w:pPr>
        <w:rPr>
          <w:rFonts w:ascii="Roboto" w:hAnsi="Roboto"/>
        </w:rPr>
      </w:pPr>
      <w:r>
        <w:rPr>
          <w:rFonts w:ascii="Roboto" w:hAnsi="Roboto"/>
        </w:rPr>
        <w:br w:type="page"/>
      </w:r>
    </w:p>
    <w:p w14:paraId="1213AE8C" w14:textId="1BAB3D2C" w:rsidR="003515AB" w:rsidRDefault="00396751" w:rsidP="00317B7A">
      <w:pPr>
        <w:spacing w:before="100" w:beforeAutospacing="1" w:after="100" w:afterAutospacing="1" w:line="240" w:lineRule="auto"/>
        <w:rPr>
          <w:rFonts w:ascii="Roboto" w:hAnsi="Roboto"/>
        </w:rPr>
      </w:pPr>
      <w:r>
        <w:rPr>
          <w:rFonts w:ascii="Roboto" w:hAnsi="Roboto"/>
          <w:noProof/>
        </w:rPr>
        <w:lastRenderedPageBreak/>
        <w:drawing>
          <wp:inline distT="0" distB="0" distL="0" distR="0" wp14:anchorId="6181D551" wp14:editId="5100EDBA">
            <wp:extent cx="3600000" cy="1752500"/>
            <wp:effectExtent l="0" t="0" r="635" b="635"/>
            <wp:docPr id="142144586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00000" cy="1752500"/>
                    </a:xfrm>
                    <a:prstGeom prst="rect">
                      <a:avLst/>
                    </a:prstGeom>
                    <a:noFill/>
                    <a:ln>
                      <a:noFill/>
                    </a:ln>
                  </pic:spPr>
                </pic:pic>
              </a:graphicData>
            </a:graphic>
          </wp:inline>
        </w:drawing>
      </w:r>
    </w:p>
    <w:p w14:paraId="7C52010B" w14:textId="2F1F5356" w:rsidR="00396751" w:rsidRDefault="00396751" w:rsidP="00317B7A">
      <w:pPr>
        <w:spacing w:before="100" w:beforeAutospacing="1" w:after="100" w:afterAutospacing="1" w:line="240" w:lineRule="auto"/>
        <w:rPr>
          <w:rFonts w:ascii="Roboto" w:hAnsi="Roboto"/>
        </w:rPr>
      </w:pPr>
      <w:r>
        <w:rPr>
          <w:rFonts w:ascii="Roboto" w:hAnsi="Roboto"/>
        </w:rPr>
        <w:t xml:space="preserve">Bild 3: </w:t>
      </w:r>
      <w:r w:rsidR="008E7AD6" w:rsidRPr="008E7AD6">
        <w:rPr>
          <w:rFonts w:ascii="Roboto" w:hAnsi="Roboto"/>
        </w:rPr>
        <w:t xml:space="preserve">Die anwenderfreundlich gestaltete Ein- und Auslagerstation des MARATHON LR810 ist unter anderem mit einer </w:t>
      </w:r>
      <w:proofErr w:type="spellStart"/>
      <w:r w:rsidR="008E7AD6" w:rsidRPr="008E7AD6">
        <w:rPr>
          <w:rFonts w:ascii="Roboto" w:hAnsi="Roboto"/>
        </w:rPr>
        <w:t>Abblaspistole</w:t>
      </w:r>
      <w:proofErr w:type="spellEnd"/>
      <w:r w:rsidR="008E7AD6" w:rsidRPr="008E7AD6">
        <w:rPr>
          <w:rFonts w:ascii="Roboto" w:hAnsi="Roboto"/>
        </w:rPr>
        <w:t xml:space="preserve"> ausgestattet und ermöglicht so die einfache manuelle Nachbearbeitung von Werkstücken.</w:t>
      </w:r>
    </w:p>
    <w:p w14:paraId="0002A61C" w14:textId="77777777" w:rsidR="00396751" w:rsidRDefault="00396751" w:rsidP="00317B7A">
      <w:pPr>
        <w:spacing w:before="100" w:beforeAutospacing="1" w:after="100" w:afterAutospacing="1" w:line="240" w:lineRule="auto"/>
        <w:rPr>
          <w:rFonts w:ascii="Roboto" w:hAnsi="Roboto"/>
        </w:rPr>
      </w:pPr>
    </w:p>
    <w:p w14:paraId="60A46EA4" w14:textId="6FD4240C" w:rsidR="00833E65" w:rsidRDefault="00050845" w:rsidP="00BC5F25">
      <w:pPr>
        <w:rPr>
          <w:rFonts w:ascii="Roboto" w:hAnsi="Roboto"/>
        </w:rPr>
      </w:pPr>
      <w:r>
        <w:rPr>
          <w:rFonts w:ascii="Roboto" w:hAnsi="Roboto"/>
          <w:noProof/>
        </w:rPr>
        <w:drawing>
          <wp:inline distT="0" distB="0" distL="0" distR="0" wp14:anchorId="77E9AED4" wp14:editId="66BE7F15">
            <wp:extent cx="3600000" cy="2393333"/>
            <wp:effectExtent l="0" t="0" r="635" b="6985"/>
            <wp:docPr id="127931312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9313120" name="Grafik 1279313120"/>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600000" cy="2393333"/>
                    </a:xfrm>
                    <a:prstGeom prst="rect">
                      <a:avLst/>
                    </a:prstGeom>
                  </pic:spPr>
                </pic:pic>
              </a:graphicData>
            </a:graphic>
          </wp:inline>
        </w:drawing>
      </w:r>
    </w:p>
    <w:p w14:paraId="5D36D84C" w14:textId="5325C1FD" w:rsidR="002C679F" w:rsidRDefault="007B4405" w:rsidP="00BC5F25">
      <w:pPr>
        <w:rPr>
          <w:rFonts w:ascii="Roboto" w:hAnsi="Roboto"/>
        </w:rPr>
      </w:pPr>
      <w:r w:rsidRPr="00910348">
        <w:rPr>
          <w:rFonts w:ascii="Roboto" w:hAnsi="Roboto"/>
        </w:rPr>
        <w:t xml:space="preserve">Bild </w:t>
      </w:r>
      <w:r w:rsidR="008E7AD6">
        <w:rPr>
          <w:rFonts w:ascii="Roboto" w:hAnsi="Roboto"/>
        </w:rPr>
        <w:t>4</w:t>
      </w:r>
      <w:r w:rsidRPr="00910348">
        <w:rPr>
          <w:rFonts w:ascii="Roboto" w:hAnsi="Roboto"/>
        </w:rPr>
        <w:t xml:space="preserve">: </w:t>
      </w:r>
      <w:r w:rsidR="00BD60E6" w:rsidRPr="00BD60E6">
        <w:rPr>
          <w:rFonts w:ascii="Roboto" w:hAnsi="Roboto"/>
        </w:rPr>
        <w:t>Die ACURA 85 MARATHON mit MARATHON SR518 ist für die flexible Automation großer und schwerer Einzelteile sowie kleiner bis mittlerer Serien ausgelegt.</w:t>
      </w:r>
    </w:p>
    <w:p w14:paraId="41BE466E" w14:textId="77777777" w:rsidR="00396751" w:rsidRDefault="00396751" w:rsidP="00BC5F25">
      <w:pPr>
        <w:rPr>
          <w:rFonts w:ascii="Roboto" w:hAnsi="Roboto"/>
        </w:rPr>
      </w:pPr>
    </w:p>
    <w:p w14:paraId="1A7607D2" w14:textId="54DBD8E2" w:rsidR="007B4405" w:rsidRDefault="00050845" w:rsidP="00BC5F25">
      <w:pPr>
        <w:rPr>
          <w:rFonts w:ascii="Roboto" w:hAnsi="Roboto"/>
        </w:rPr>
      </w:pPr>
      <w:r>
        <w:rPr>
          <w:rFonts w:ascii="Roboto" w:hAnsi="Roboto"/>
          <w:noProof/>
        </w:rPr>
        <w:lastRenderedPageBreak/>
        <w:drawing>
          <wp:inline distT="0" distB="0" distL="0" distR="0" wp14:anchorId="266C0243" wp14:editId="111C3E1B">
            <wp:extent cx="3600000" cy="2400000"/>
            <wp:effectExtent l="0" t="0" r="635" b="635"/>
            <wp:docPr id="1564492350"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4492350" name="Grafik 1564492350"/>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600000" cy="2400000"/>
                    </a:xfrm>
                    <a:prstGeom prst="rect">
                      <a:avLst/>
                    </a:prstGeom>
                  </pic:spPr>
                </pic:pic>
              </a:graphicData>
            </a:graphic>
          </wp:inline>
        </w:drawing>
      </w:r>
    </w:p>
    <w:p w14:paraId="449C60EB" w14:textId="2E23A69C" w:rsidR="00910348" w:rsidRDefault="007B4405">
      <w:pPr>
        <w:rPr>
          <w:rFonts w:ascii="Roboto" w:hAnsi="Roboto"/>
        </w:rPr>
      </w:pPr>
      <w:r>
        <w:rPr>
          <w:rFonts w:ascii="Roboto" w:hAnsi="Roboto"/>
        </w:rPr>
        <w:t xml:space="preserve">Bild </w:t>
      </w:r>
      <w:r w:rsidR="008E7AD6">
        <w:rPr>
          <w:rFonts w:ascii="Roboto" w:hAnsi="Roboto"/>
        </w:rPr>
        <w:t>5</w:t>
      </w:r>
      <w:r>
        <w:rPr>
          <w:rFonts w:ascii="Roboto" w:hAnsi="Roboto"/>
        </w:rPr>
        <w:t xml:space="preserve">: </w:t>
      </w:r>
      <w:r w:rsidR="00BD60E6" w:rsidRPr="00BD60E6">
        <w:rPr>
          <w:rFonts w:ascii="Roboto" w:hAnsi="Roboto"/>
        </w:rPr>
        <w:t>Der MARATHON RZ430 verbindet Paletten- und Werkstückhandling in einer Hybridautomationslösung für die ACURA-Baureihe.</w:t>
      </w:r>
    </w:p>
    <w:p w14:paraId="50E89481" w14:textId="77777777" w:rsidR="00910348" w:rsidRPr="00910348" w:rsidRDefault="00910348" w:rsidP="004516CA">
      <w:pPr>
        <w:spacing w:before="100" w:beforeAutospacing="1" w:after="100" w:afterAutospacing="1" w:line="240" w:lineRule="auto"/>
        <w:rPr>
          <w:rFonts w:ascii="Roboto" w:hAnsi="Roboto"/>
        </w:rPr>
      </w:pPr>
    </w:p>
    <w:p w14:paraId="3B71736C" w14:textId="6B77917A" w:rsidR="004516CA" w:rsidRPr="001C4A3C" w:rsidRDefault="004516CA" w:rsidP="004516CA">
      <w:pPr>
        <w:spacing w:before="100" w:beforeAutospacing="1" w:after="100" w:afterAutospacing="1" w:line="240" w:lineRule="auto"/>
        <w:rPr>
          <w:rFonts w:ascii="Roboto" w:hAnsi="Roboto"/>
          <w:b/>
          <w:iCs/>
        </w:rPr>
      </w:pPr>
      <w:r w:rsidRPr="001C4A3C">
        <w:rPr>
          <w:rFonts w:ascii="Roboto" w:hAnsi="Roboto"/>
          <w:b/>
          <w:iCs/>
        </w:rPr>
        <w:t>Über HEDELIUS</w:t>
      </w:r>
    </w:p>
    <w:p w14:paraId="7D540CEF" w14:textId="0AA4B848" w:rsidR="00A82D81" w:rsidRDefault="004516CA" w:rsidP="00753DF9">
      <w:pPr>
        <w:spacing w:line="240" w:lineRule="auto"/>
      </w:pPr>
      <w:r w:rsidRPr="001C4A3C">
        <w:rPr>
          <w:rFonts w:ascii="Roboto" w:hAnsi="Roboto"/>
          <w:iCs/>
        </w:rPr>
        <w:t>Die HEDELIUS Maschinenfabrik GmbH in Meppen wurde 1967 gegründet und beschäftigt heute 2</w:t>
      </w:r>
      <w:r>
        <w:rPr>
          <w:rFonts w:ascii="Roboto" w:hAnsi="Roboto"/>
          <w:iCs/>
        </w:rPr>
        <w:t>50</w:t>
      </w:r>
      <w:r w:rsidRPr="001C4A3C">
        <w:rPr>
          <w:rFonts w:ascii="Roboto" w:hAnsi="Roboto"/>
          <w:iCs/>
        </w:rPr>
        <w:t xml:space="preserve"> Mitarbeiter. Der Traditionsbetrieb wird von den Geschäftsführern Jürgen und Dennis Hempelmann sowie Reiner Korte geleitet. HEDELIUS hat sich auf die Entwicklung und Produktion vertikaler CNC-Fahrständer-Bearbeitungszentren spezialisiert. Das umfangreiche Maschinenprogramm umfasst drei-, vier- und fünfachsige Maschinen </w:t>
      </w:r>
      <w:r w:rsidR="00E80239">
        <w:rPr>
          <w:rFonts w:ascii="Roboto" w:hAnsi="Roboto"/>
          <w:iCs/>
        </w:rPr>
        <w:t xml:space="preserve">für die Bearbeitung von Einzelteilen und kleinen bis mittleren Serien </w:t>
      </w:r>
      <w:r w:rsidRPr="001C4A3C">
        <w:rPr>
          <w:rFonts w:ascii="Roboto" w:hAnsi="Roboto"/>
          <w:iCs/>
        </w:rPr>
        <w:t xml:space="preserve">sowie innovative Lösungen zur flexiblen, produktionsbegleitenden Automation und wird europaweit vertrieben. Zu den Kunden zählen Maschinenhersteller und deren Zulieferer aus den Branchen Sondermaschinenbau, Landmaschinentechnik, Textilindustrie, Luftfahrtindustrie, Fahrzeugbau, Verpackungstechnik und viele mehr. Weitere Informationen auf: </w:t>
      </w:r>
      <w:hyperlink r:id="rId16" w:history="1">
        <w:r w:rsidRPr="001C4A3C">
          <w:rPr>
            <w:rStyle w:val="Hyperlink"/>
            <w:rFonts w:ascii="Roboto" w:hAnsi="Roboto"/>
            <w:iCs/>
            <w:color w:val="auto"/>
          </w:rPr>
          <w:t>www.hedelius.de</w:t>
        </w:r>
      </w:hyperlink>
    </w:p>
    <w:p w14:paraId="30CF1DD9" w14:textId="77777777" w:rsidR="00F8728E" w:rsidRDefault="00F8728E" w:rsidP="00753DF9">
      <w:pPr>
        <w:spacing w:line="240" w:lineRule="auto"/>
        <w:rPr>
          <w:rFonts w:ascii="Roboto" w:hAnsi="Roboto"/>
          <w:b/>
          <w:iCs/>
        </w:rPr>
      </w:pPr>
    </w:p>
    <w:p w14:paraId="3AD63CAF" w14:textId="77777777" w:rsidR="004516CA" w:rsidRPr="001C4A3C" w:rsidRDefault="004516CA" w:rsidP="004516CA">
      <w:pPr>
        <w:spacing w:line="240" w:lineRule="auto"/>
        <w:rPr>
          <w:rFonts w:ascii="Roboto" w:hAnsi="Roboto"/>
          <w:b/>
          <w:iCs/>
        </w:rPr>
      </w:pPr>
      <w:r w:rsidRPr="001C4A3C">
        <w:rPr>
          <w:rFonts w:ascii="Roboto" w:hAnsi="Roboto"/>
          <w:b/>
          <w:iCs/>
        </w:rPr>
        <w:t>Pressekontakt</w:t>
      </w:r>
    </w:p>
    <w:p w14:paraId="0EBA7E7D" w14:textId="38251336" w:rsidR="004516CA" w:rsidRDefault="004516CA" w:rsidP="004516CA">
      <w:pPr>
        <w:rPr>
          <w:rFonts w:ascii="Roboto" w:hAnsi="Roboto"/>
          <w:iCs/>
        </w:rPr>
      </w:pPr>
      <w:r w:rsidRPr="001C4A3C">
        <w:rPr>
          <w:rFonts w:ascii="Roboto" w:hAnsi="Roboto"/>
          <w:iCs/>
        </w:rPr>
        <w:t>HEDELIUS Maschinenfabrik GmbH</w:t>
      </w:r>
      <w:r w:rsidRPr="001C4A3C">
        <w:rPr>
          <w:rFonts w:ascii="Roboto" w:hAnsi="Roboto"/>
          <w:iCs/>
        </w:rPr>
        <w:br/>
      </w:r>
      <w:r>
        <w:rPr>
          <w:rFonts w:ascii="Roboto" w:hAnsi="Roboto"/>
          <w:iCs/>
        </w:rPr>
        <w:t>Annik Koops</w:t>
      </w:r>
      <w:r w:rsidRPr="001C4A3C">
        <w:rPr>
          <w:rFonts w:ascii="Roboto" w:hAnsi="Roboto"/>
          <w:iCs/>
        </w:rPr>
        <w:t xml:space="preserve"> (</w:t>
      </w:r>
      <w:proofErr w:type="gramStart"/>
      <w:r w:rsidRPr="001C4A3C">
        <w:rPr>
          <w:rFonts w:ascii="Roboto" w:hAnsi="Roboto"/>
          <w:iCs/>
        </w:rPr>
        <w:t>Marketing</w:t>
      </w:r>
      <w:r>
        <w:rPr>
          <w:rFonts w:ascii="Roboto" w:hAnsi="Roboto"/>
          <w:iCs/>
        </w:rPr>
        <w:t xml:space="preserve"> Manager</w:t>
      </w:r>
      <w:proofErr w:type="gramEnd"/>
      <w:r w:rsidRPr="001C4A3C">
        <w:rPr>
          <w:rFonts w:ascii="Roboto" w:hAnsi="Roboto"/>
          <w:iCs/>
        </w:rPr>
        <w:t>)</w:t>
      </w:r>
    </w:p>
    <w:p w14:paraId="3B15E981" w14:textId="1E2B64BD" w:rsidR="004C71D2" w:rsidRPr="00250378" w:rsidRDefault="004516CA">
      <w:pPr>
        <w:rPr>
          <w:rFonts w:ascii="Roboto" w:hAnsi="Roboto"/>
          <w:iCs/>
        </w:rPr>
      </w:pPr>
      <w:r w:rsidRPr="001C4A3C">
        <w:rPr>
          <w:rFonts w:ascii="Roboto" w:hAnsi="Roboto"/>
          <w:iCs/>
        </w:rPr>
        <w:t>Sandstraße 11</w:t>
      </w:r>
      <w:r w:rsidRPr="001C4A3C">
        <w:rPr>
          <w:rFonts w:ascii="Roboto" w:hAnsi="Roboto"/>
          <w:iCs/>
        </w:rPr>
        <w:br/>
        <w:t>49716 Meppen</w:t>
      </w:r>
      <w:r w:rsidRPr="001C4A3C">
        <w:rPr>
          <w:rFonts w:ascii="Roboto" w:hAnsi="Roboto"/>
          <w:iCs/>
        </w:rPr>
        <w:br/>
        <w:t>Tel. 05931 9819-971</w:t>
      </w:r>
      <w:r>
        <w:rPr>
          <w:rFonts w:ascii="Roboto" w:hAnsi="Roboto"/>
          <w:iCs/>
        </w:rPr>
        <w:br/>
        <w:t>annik.koops@hedelius.de</w:t>
      </w:r>
    </w:p>
    <w:sectPr w:rsidR="004C71D2" w:rsidRPr="00250378" w:rsidSect="004516CA">
      <w:headerReference w:type="default" r:id="rId17"/>
      <w:pgSz w:w="11906" w:h="16838"/>
      <w:pgMar w:top="2835"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EED21" w14:textId="77777777" w:rsidR="00C46E4F" w:rsidRDefault="00C46E4F" w:rsidP="004516CA">
      <w:pPr>
        <w:spacing w:after="0" w:line="240" w:lineRule="auto"/>
      </w:pPr>
      <w:r>
        <w:separator/>
      </w:r>
    </w:p>
  </w:endnote>
  <w:endnote w:type="continuationSeparator" w:id="0">
    <w:p w14:paraId="116B1CDE" w14:textId="77777777" w:rsidR="00C46E4F" w:rsidRDefault="00C46E4F" w:rsidP="00451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Roboto">
    <w:panose1 w:val="02000000000000000000"/>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C505E" w14:textId="77777777" w:rsidR="00C46E4F" w:rsidRDefault="00C46E4F" w:rsidP="004516CA">
      <w:pPr>
        <w:spacing w:after="0" w:line="240" w:lineRule="auto"/>
      </w:pPr>
      <w:r>
        <w:separator/>
      </w:r>
    </w:p>
  </w:footnote>
  <w:footnote w:type="continuationSeparator" w:id="0">
    <w:p w14:paraId="4DA1AA1C" w14:textId="77777777" w:rsidR="00C46E4F" w:rsidRDefault="00C46E4F" w:rsidP="004516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9EC57" w14:textId="4AB874C7" w:rsidR="004516CA" w:rsidRPr="00754EF0" w:rsidRDefault="004516CA" w:rsidP="004516CA">
    <w:pPr>
      <w:pStyle w:val="Kopfzeile"/>
      <w:rPr>
        <w:rFonts w:ascii="Roboto" w:hAnsi="Roboto"/>
      </w:rPr>
    </w:pPr>
    <w:r w:rsidRPr="00754EF0">
      <w:rPr>
        <w:rFonts w:ascii="Roboto" w:hAnsi="Roboto"/>
        <w:noProof/>
        <w:lang w:eastAsia="de-DE"/>
      </w:rPr>
      <w:drawing>
        <wp:anchor distT="0" distB="0" distL="114300" distR="114300" simplePos="0" relativeHeight="251658240" behindDoc="1" locked="0" layoutInCell="1" allowOverlap="1" wp14:anchorId="7B6BD386" wp14:editId="729EB55C">
          <wp:simplePos x="0" y="0"/>
          <wp:positionH relativeFrom="margin">
            <wp:align>right</wp:align>
          </wp:positionH>
          <wp:positionV relativeFrom="paragraph">
            <wp:posOffset>-192405</wp:posOffset>
          </wp:positionV>
          <wp:extent cx="1886400" cy="658800"/>
          <wp:effectExtent l="0" t="0" r="0" b="8255"/>
          <wp:wrapTight wrapText="bothSides">
            <wp:wrapPolygon edited="0">
              <wp:start x="218" y="0"/>
              <wp:lineTo x="0" y="625"/>
              <wp:lineTo x="0" y="19996"/>
              <wp:lineTo x="218" y="21246"/>
              <wp:lineTo x="21164" y="21246"/>
              <wp:lineTo x="21382" y="19996"/>
              <wp:lineTo x="21382" y="625"/>
              <wp:lineTo x="21164" y="0"/>
              <wp:lineTo x="218" y="0"/>
            </wp:wrapPolygon>
          </wp:wrapTight>
          <wp:docPr id="5" name="Grafik 5" descr="http://upload.wikimedia.org/wikipedia/de/thumb/1/10/Hedelius_Maschinenfabrik_logo.svg/800px-Hedelius_Maschinenfabrik_logo.svg.png"/>
          <wp:cNvGraphicFramePr/>
          <a:graphic xmlns:a="http://schemas.openxmlformats.org/drawingml/2006/main">
            <a:graphicData uri="http://schemas.openxmlformats.org/drawingml/2006/picture">
              <pic:pic xmlns:pic="http://schemas.openxmlformats.org/drawingml/2006/picture">
                <pic:nvPicPr>
                  <pic:cNvPr id="3" name="Grafik 3" descr="http://upload.wikimedia.org/wikipedia/de/thumb/1/10/Hedelius_Maschinenfabrik_logo.svg/800px-Hedelius_Maschinenfabrik_logo.svg.pn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86400" cy="658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54EF0">
      <w:rPr>
        <w:rFonts w:ascii="Roboto" w:hAnsi="Roboto"/>
      </w:rPr>
      <w:t xml:space="preserve">PRESSEINFORMATION VOM </w:t>
    </w:r>
    <w:r w:rsidR="000D0B81">
      <w:rPr>
        <w:rFonts w:ascii="Roboto" w:hAnsi="Roboto"/>
      </w:rPr>
      <w:t>10.07</w:t>
    </w:r>
    <w:r w:rsidR="00E17574">
      <w:rPr>
        <w:rFonts w:ascii="Roboto" w:hAnsi="Roboto"/>
      </w:rPr>
      <w:t>.2026</w:t>
    </w:r>
  </w:p>
  <w:p w14:paraId="58374C14" w14:textId="41BC99FA" w:rsidR="004516CA" w:rsidRDefault="004516CA" w:rsidP="004516CA">
    <w:pPr>
      <w:pStyle w:val="Kopfzeile"/>
      <w:tabs>
        <w:tab w:val="clear" w:pos="4536"/>
        <w:tab w:val="clear" w:pos="9072"/>
        <w:tab w:val="left" w:pos="389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244447"/>
    <w:multiLevelType w:val="hybridMultilevel"/>
    <w:tmpl w:val="2D602980"/>
    <w:lvl w:ilvl="0" w:tplc="3A9863BA">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7901992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F25"/>
    <w:rsid w:val="00003E4D"/>
    <w:rsid w:val="000156E3"/>
    <w:rsid w:val="00047739"/>
    <w:rsid w:val="00050845"/>
    <w:rsid w:val="00050DA3"/>
    <w:rsid w:val="00050FAC"/>
    <w:rsid w:val="00060FD0"/>
    <w:rsid w:val="0006371A"/>
    <w:rsid w:val="00067DFA"/>
    <w:rsid w:val="0008091D"/>
    <w:rsid w:val="00085FAD"/>
    <w:rsid w:val="00086D65"/>
    <w:rsid w:val="00091568"/>
    <w:rsid w:val="00091747"/>
    <w:rsid w:val="000A2AA0"/>
    <w:rsid w:val="000A474A"/>
    <w:rsid w:val="000C15B8"/>
    <w:rsid w:val="000C2A73"/>
    <w:rsid w:val="000C352E"/>
    <w:rsid w:val="000C4C7F"/>
    <w:rsid w:val="000C5C77"/>
    <w:rsid w:val="000C7884"/>
    <w:rsid w:val="000D0B81"/>
    <w:rsid w:val="000D328C"/>
    <w:rsid w:val="000E2A5C"/>
    <w:rsid w:val="000E7E61"/>
    <w:rsid w:val="000F3AEB"/>
    <w:rsid w:val="00104950"/>
    <w:rsid w:val="00135F13"/>
    <w:rsid w:val="00136F21"/>
    <w:rsid w:val="00146D7B"/>
    <w:rsid w:val="00147305"/>
    <w:rsid w:val="00163354"/>
    <w:rsid w:val="0016490A"/>
    <w:rsid w:val="001718A9"/>
    <w:rsid w:val="00172FFE"/>
    <w:rsid w:val="00175790"/>
    <w:rsid w:val="001823B6"/>
    <w:rsid w:val="0019276A"/>
    <w:rsid w:val="001A0B96"/>
    <w:rsid w:val="001B1222"/>
    <w:rsid w:val="001B786C"/>
    <w:rsid w:val="001C152B"/>
    <w:rsid w:val="001C6DA8"/>
    <w:rsid w:val="001D0AA8"/>
    <w:rsid w:val="001F1C63"/>
    <w:rsid w:val="001F6E92"/>
    <w:rsid w:val="001F789F"/>
    <w:rsid w:val="00210CA6"/>
    <w:rsid w:val="002150BF"/>
    <w:rsid w:val="00216511"/>
    <w:rsid w:val="00224960"/>
    <w:rsid w:val="00250378"/>
    <w:rsid w:val="00250972"/>
    <w:rsid w:val="002550BA"/>
    <w:rsid w:val="00265808"/>
    <w:rsid w:val="0027061C"/>
    <w:rsid w:val="00270DC4"/>
    <w:rsid w:val="00283109"/>
    <w:rsid w:val="00293392"/>
    <w:rsid w:val="002A0660"/>
    <w:rsid w:val="002B63A3"/>
    <w:rsid w:val="002C02BA"/>
    <w:rsid w:val="002C679F"/>
    <w:rsid w:val="002D3F48"/>
    <w:rsid w:val="002D73D2"/>
    <w:rsid w:val="002E2DA4"/>
    <w:rsid w:val="002E5C8A"/>
    <w:rsid w:val="002F0FCE"/>
    <w:rsid w:val="002F418B"/>
    <w:rsid w:val="002F648E"/>
    <w:rsid w:val="00302710"/>
    <w:rsid w:val="0030275C"/>
    <w:rsid w:val="00311466"/>
    <w:rsid w:val="0031431A"/>
    <w:rsid w:val="003145AD"/>
    <w:rsid w:val="003179B8"/>
    <w:rsid w:val="00317B7A"/>
    <w:rsid w:val="00323EA1"/>
    <w:rsid w:val="00343333"/>
    <w:rsid w:val="00350043"/>
    <w:rsid w:val="003508DD"/>
    <w:rsid w:val="003515AB"/>
    <w:rsid w:val="00370464"/>
    <w:rsid w:val="003711D2"/>
    <w:rsid w:val="00376B74"/>
    <w:rsid w:val="00377FF4"/>
    <w:rsid w:val="0038188A"/>
    <w:rsid w:val="003867DE"/>
    <w:rsid w:val="003913A6"/>
    <w:rsid w:val="00396751"/>
    <w:rsid w:val="003A496D"/>
    <w:rsid w:val="003A59F6"/>
    <w:rsid w:val="003A5B2B"/>
    <w:rsid w:val="003B4624"/>
    <w:rsid w:val="003B4714"/>
    <w:rsid w:val="003B509E"/>
    <w:rsid w:val="003D2600"/>
    <w:rsid w:val="003D325C"/>
    <w:rsid w:val="003D59DF"/>
    <w:rsid w:val="003E7E0D"/>
    <w:rsid w:val="003F1BCD"/>
    <w:rsid w:val="004003A2"/>
    <w:rsid w:val="0041242C"/>
    <w:rsid w:val="0041537D"/>
    <w:rsid w:val="00420D39"/>
    <w:rsid w:val="00436A87"/>
    <w:rsid w:val="0044313A"/>
    <w:rsid w:val="00443F03"/>
    <w:rsid w:val="00446B0F"/>
    <w:rsid w:val="00446D48"/>
    <w:rsid w:val="004516CA"/>
    <w:rsid w:val="00454AF2"/>
    <w:rsid w:val="00464F2B"/>
    <w:rsid w:val="00466F56"/>
    <w:rsid w:val="00472F3E"/>
    <w:rsid w:val="00474D38"/>
    <w:rsid w:val="004805BE"/>
    <w:rsid w:val="00493934"/>
    <w:rsid w:val="004B4237"/>
    <w:rsid w:val="004B61D0"/>
    <w:rsid w:val="004C592F"/>
    <w:rsid w:val="004C61A2"/>
    <w:rsid w:val="004C71D2"/>
    <w:rsid w:val="004D28CA"/>
    <w:rsid w:val="004D7A0F"/>
    <w:rsid w:val="004F0A55"/>
    <w:rsid w:val="004F3CA3"/>
    <w:rsid w:val="004F67A5"/>
    <w:rsid w:val="00520F9F"/>
    <w:rsid w:val="0052692A"/>
    <w:rsid w:val="00535E21"/>
    <w:rsid w:val="00543E6E"/>
    <w:rsid w:val="00563BA4"/>
    <w:rsid w:val="00564038"/>
    <w:rsid w:val="0057592A"/>
    <w:rsid w:val="00591999"/>
    <w:rsid w:val="005947C6"/>
    <w:rsid w:val="00597D61"/>
    <w:rsid w:val="005B08C9"/>
    <w:rsid w:val="005D0708"/>
    <w:rsid w:val="005D13CD"/>
    <w:rsid w:val="005E6A81"/>
    <w:rsid w:val="00605FDB"/>
    <w:rsid w:val="006265BE"/>
    <w:rsid w:val="00630C93"/>
    <w:rsid w:val="00634E7F"/>
    <w:rsid w:val="006402EA"/>
    <w:rsid w:val="0065708C"/>
    <w:rsid w:val="006642A3"/>
    <w:rsid w:val="0066669D"/>
    <w:rsid w:val="006768EE"/>
    <w:rsid w:val="00686490"/>
    <w:rsid w:val="0068788B"/>
    <w:rsid w:val="006B00A7"/>
    <w:rsid w:val="006B075D"/>
    <w:rsid w:val="006B43B1"/>
    <w:rsid w:val="006D1B9F"/>
    <w:rsid w:val="006D2DEB"/>
    <w:rsid w:val="006D5B7D"/>
    <w:rsid w:val="006E30CF"/>
    <w:rsid w:val="006F2121"/>
    <w:rsid w:val="00701596"/>
    <w:rsid w:val="0070342C"/>
    <w:rsid w:val="007051D1"/>
    <w:rsid w:val="00721BEB"/>
    <w:rsid w:val="00726805"/>
    <w:rsid w:val="00737DB1"/>
    <w:rsid w:val="00743166"/>
    <w:rsid w:val="007512A9"/>
    <w:rsid w:val="00753DF9"/>
    <w:rsid w:val="0077412C"/>
    <w:rsid w:val="00776A1D"/>
    <w:rsid w:val="00783E7B"/>
    <w:rsid w:val="00784221"/>
    <w:rsid w:val="007872D1"/>
    <w:rsid w:val="00790090"/>
    <w:rsid w:val="00792249"/>
    <w:rsid w:val="00793F69"/>
    <w:rsid w:val="007957F8"/>
    <w:rsid w:val="007957FE"/>
    <w:rsid w:val="007A225C"/>
    <w:rsid w:val="007A5168"/>
    <w:rsid w:val="007B4405"/>
    <w:rsid w:val="007B459B"/>
    <w:rsid w:val="007B7994"/>
    <w:rsid w:val="007C0301"/>
    <w:rsid w:val="007C7319"/>
    <w:rsid w:val="007D4B54"/>
    <w:rsid w:val="007F60D5"/>
    <w:rsid w:val="00802B3A"/>
    <w:rsid w:val="00814597"/>
    <w:rsid w:val="00815804"/>
    <w:rsid w:val="00824274"/>
    <w:rsid w:val="0082622A"/>
    <w:rsid w:val="008267EF"/>
    <w:rsid w:val="00833E65"/>
    <w:rsid w:val="0083410E"/>
    <w:rsid w:val="00837D35"/>
    <w:rsid w:val="00840F86"/>
    <w:rsid w:val="00843593"/>
    <w:rsid w:val="00850CE8"/>
    <w:rsid w:val="00856BD5"/>
    <w:rsid w:val="00865BC0"/>
    <w:rsid w:val="0087002D"/>
    <w:rsid w:val="008734EB"/>
    <w:rsid w:val="008767E0"/>
    <w:rsid w:val="00877B83"/>
    <w:rsid w:val="00894CAD"/>
    <w:rsid w:val="008A0754"/>
    <w:rsid w:val="008A59CD"/>
    <w:rsid w:val="008B4EC8"/>
    <w:rsid w:val="008C164B"/>
    <w:rsid w:val="008C33C9"/>
    <w:rsid w:val="008D291D"/>
    <w:rsid w:val="008E7AD6"/>
    <w:rsid w:val="00910348"/>
    <w:rsid w:val="00922B57"/>
    <w:rsid w:val="00930467"/>
    <w:rsid w:val="00952157"/>
    <w:rsid w:val="009636D4"/>
    <w:rsid w:val="00967472"/>
    <w:rsid w:val="00976A6B"/>
    <w:rsid w:val="009777DC"/>
    <w:rsid w:val="00982BCC"/>
    <w:rsid w:val="00984A9F"/>
    <w:rsid w:val="00986959"/>
    <w:rsid w:val="009945C5"/>
    <w:rsid w:val="009970F6"/>
    <w:rsid w:val="009B0522"/>
    <w:rsid w:val="009B39CE"/>
    <w:rsid w:val="009B5451"/>
    <w:rsid w:val="009C3E2C"/>
    <w:rsid w:val="009C471F"/>
    <w:rsid w:val="009C790D"/>
    <w:rsid w:val="009E1BA4"/>
    <w:rsid w:val="00A06222"/>
    <w:rsid w:val="00A10885"/>
    <w:rsid w:val="00A16BFD"/>
    <w:rsid w:val="00A17D1E"/>
    <w:rsid w:val="00A30B37"/>
    <w:rsid w:val="00A31785"/>
    <w:rsid w:val="00A32CD1"/>
    <w:rsid w:val="00A4642F"/>
    <w:rsid w:val="00A54B05"/>
    <w:rsid w:val="00A56086"/>
    <w:rsid w:val="00A81774"/>
    <w:rsid w:val="00A82D81"/>
    <w:rsid w:val="00A85A91"/>
    <w:rsid w:val="00AA4454"/>
    <w:rsid w:val="00AA7BCC"/>
    <w:rsid w:val="00AB64E6"/>
    <w:rsid w:val="00AC1284"/>
    <w:rsid w:val="00AC194A"/>
    <w:rsid w:val="00AD041E"/>
    <w:rsid w:val="00AD1746"/>
    <w:rsid w:val="00AD4175"/>
    <w:rsid w:val="00AE1B3D"/>
    <w:rsid w:val="00AE1DB1"/>
    <w:rsid w:val="00AE2EE8"/>
    <w:rsid w:val="00AF02A8"/>
    <w:rsid w:val="00AF4D81"/>
    <w:rsid w:val="00B07A95"/>
    <w:rsid w:val="00B1625D"/>
    <w:rsid w:val="00B30267"/>
    <w:rsid w:val="00B418CE"/>
    <w:rsid w:val="00B4222B"/>
    <w:rsid w:val="00B43606"/>
    <w:rsid w:val="00B5112F"/>
    <w:rsid w:val="00B53A06"/>
    <w:rsid w:val="00B56EB7"/>
    <w:rsid w:val="00B72BF9"/>
    <w:rsid w:val="00B96068"/>
    <w:rsid w:val="00BB6E46"/>
    <w:rsid w:val="00BC4D50"/>
    <w:rsid w:val="00BC5F25"/>
    <w:rsid w:val="00BC6CFE"/>
    <w:rsid w:val="00BD2420"/>
    <w:rsid w:val="00BD60E6"/>
    <w:rsid w:val="00C06772"/>
    <w:rsid w:val="00C067D6"/>
    <w:rsid w:val="00C06812"/>
    <w:rsid w:val="00C1326C"/>
    <w:rsid w:val="00C46E4F"/>
    <w:rsid w:val="00C72DA0"/>
    <w:rsid w:val="00C75B35"/>
    <w:rsid w:val="00C80EBD"/>
    <w:rsid w:val="00C90965"/>
    <w:rsid w:val="00CA5D79"/>
    <w:rsid w:val="00CB7C17"/>
    <w:rsid w:val="00CC5858"/>
    <w:rsid w:val="00CE198E"/>
    <w:rsid w:val="00CE1DD4"/>
    <w:rsid w:val="00D05491"/>
    <w:rsid w:val="00D1082E"/>
    <w:rsid w:val="00D15FB6"/>
    <w:rsid w:val="00D37074"/>
    <w:rsid w:val="00D50C7E"/>
    <w:rsid w:val="00D56B2A"/>
    <w:rsid w:val="00D7035A"/>
    <w:rsid w:val="00D7372D"/>
    <w:rsid w:val="00D74A97"/>
    <w:rsid w:val="00DA4B40"/>
    <w:rsid w:val="00DA65F6"/>
    <w:rsid w:val="00DB0374"/>
    <w:rsid w:val="00DB192D"/>
    <w:rsid w:val="00DC1F12"/>
    <w:rsid w:val="00DC71BD"/>
    <w:rsid w:val="00DD1D1E"/>
    <w:rsid w:val="00DE1CFE"/>
    <w:rsid w:val="00DE61A1"/>
    <w:rsid w:val="00DF44D5"/>
    <w:rsid w:val="00DF70EF"/>
    <w:rsid w:val="00DF729E"/>
    <w:rsid w:val="00E028F9"/>
    <w:rsid w:val="00E05BFA"/>
    <w:rsid w:val="00E107D2"/>
    <w:rsid w:val="00E17574"/>
    <w:rsid w:val="00E4778B"/>
    <w:rsid w:val="00E47EB6"/>
    <w:rsid w:val="00E5022F"/>
    <w:rsid w:val="00E524A4"/>
    <w:rsid w:val="00E7030F"/>
    <w:rsid w:val="00E71AA8"/>
    <w:rsid w:val="00E80239"/>
    <w:rsid w:val="00E84060"/>
    <w:rsid w:val="00E92CEA"/>
    <w:rsid w:val="00E96D54"/>
    <w:rsid w:val="00EA3095"/>
    <w:rsid w:val="00EA4026"/>
    <w:rsid w:val="00EA4689"/>
    <w:rsid w:val="00EA7C4D"/>
    <w:rsid w:val="00EC41CA"/>
    <w:rsid w:val="00ED7228"/>
    <w:rsid w:val="00EE7E86"/>
    <w:rsid w:val="00F02D96"/>
    <w:rsid w:val="00F2492D"/>
    <w:rsid w:val="00F5473F"/>
    <w:rsid w:val="00F70A02"/>
    <w:rsid w:val="00F718CE"/>
    <w:rsid w:val="00F72371"/>
    <w:rsid w:val="00F745F3"/>
    <w:rsid w:val="00F75495"/>
    <w:rsid w:val="00F8007E"/>
    <w:rsid w:val="00F8728E"/>
    <w:rsid w:val="00F91437"/>
    <w:rsid w:val="00FA0AB9"/>
    <w:rsid w:val="00FA0B32"/>
    <w:rsid w:val="00FC0956"/>
    <w:rsid w:val="00FC5D2E"/>
    <w:rsid w:val="00FE2512"/>
    <w:rsid w:val="00FE29B9"/>
    <w:rsid w:val="00FE5269"/>
    <w:rsid w:val="00FE6CF4"/>
    <w:rsid w:val="00FF25D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2142D3"/>
  <w15:chartTrackingRefBased/>
  <w15:docId w15:val="{F465A275-7AB7-4D95-85DB-510BCB10C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BC5F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BC5F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BC5F25"/>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BC5F25"/>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BC5F25"/>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BC5F25"/>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BC5F25"/>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BC5F25"/>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BC5F25"/>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C5F25"/>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BC5F25"/>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BC5F25"/>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BC5F25"/>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BC5F25"/>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BC5F2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BC5F2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BC5F2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BC5F25"/>
    <w:rPr>
      <w:rFonts w:eastAsiaTheme="majorEastAsia" w:cstheme="majorBidi"/>
      <w:color w:val="272727" w:themeColor="text1" w:themeTint="D8"/>
    </w:rPr>
  </w:style>
  <w:style w:type="paragraph" w:styleId="Titel">
    <w:name w:val="Title"/>
    <w:basedOn w:val="Standard"/>
    <w:next w:val="Standard"/>
    <w:link w:val="TitelZchn"/>
    <w:uiPriority w:val="10"/>
    <w:qFormat/>
    <w:rsid w:val="00BC5F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C5F2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C5F2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BC5F2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BC5F2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BC5F25"/>
    <w:rPr>
      <w:i/>
      <w:iCs/>
      <w:color w:val="404040" w:themeColor="text1" w:themeTint="BF"/>
    </w:rPr>
  </w:style>
  <w:style w:type="paragraph" w:styleId="Listenabsatz">
    <w:name w:val="List Paragraph"/>
    <w:basedOn w:val="Standard"/>
    <w:uiPriority w:val="34"/>
    <w:qFormat/>
    <w:rsid w:val="00BC5F25"/>
    <w:pPr>
      <w:ind w:left="720"/>
      <w:contextualSpacing/>
    </w:pPr>
  </w:style>
  <w:style w:type="character" w:styleId="IntensiveHervorhebung">
    <w:name w:val="Intense Emphasis"/>
    <w:basedOn w:val="Absatz-Standardschriftart"/>
    <w:uiPriority w:val="21"/>
    <w:qFormat/>
    <w:rsid w:val="00BC5F25"/>
    <w:rPr>
      <w:i/>
      <w:iCs/>
      <w:color w:val="0F4761" w:themeColor="accent1" w:themeShade="BF"/>
    </w:rPr>
  </w:style>
  <w:style w:type="paragraph" w:styleId="IntensivesZitat">
    <w:name w:val="Intense Quote"/>
    <w:basedOn w:val="Standard"/>
    <w:next w:val="Standard"/>
    <w:link w:val="IntensivesZitatZchn"/>
    <w:uiPriority w:val="30"/>
    <w:qFormat/>
    <w:rsid w:val="00BC5F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BC5F25"/>
    <w:rPr>
      <w:i/>
      <w:iCs/>
      <w:color w:val="0F4761" w:themeColor="accent1" w:themeShade="BF"/>
    </w:rPr>
  </w:style>
  <w:style w:type="character" w:styleId="IntensiverVerweis">
    <w:name w:val="Intense Reference"/>
    <w:basedOn w:val="Absatz-Standardschriftart"/>
    <w:uiPriority w:val="32"/>
    <w:qFormat/>
    <w:rsid w:val="00BC5F25"/>
    <w:rPr>
      <w:b/>
      <w:bCs/>
      <w:smallCaps/>
      <w:color w:val="0F4761" w:themeColor="accent1" w:themeShade="BF"/>
      <w:spacing w:val="5"/>
    </w:rPr>
  </w:style>
  <w:style w:type="character" w:styleId="Hyperlink">
    <w:name w:val="Hyperlink"/>
    <w:basedOn w:val="Absatz-Standardschriftart"/>
    <w:uiPriority w:val="99"/>
    <w:unhideWhenUsed/>
    <w:rsid w:val="00BC5F25"/>
    <w:rPr>
      <w:color w:val="467886" w:themeColor="hyperlink"/>
      <w:u w:val="single"/>
    </w:rPr>
  </w:style>
  <w:style w:type="character" w:styleId="NichtaufgelsteErwhnung">
    <w:name w:val="Unresolved Mention"/>
    <w:basedOn w:val="Absatz-Standardschriftart"/>
    <w:uiPriority w:val="99"/>
    <w:semiHidden/>
    <w:unhideWhenUsed/>
    <w:rsid w:val="00BC5F25"/>
    <w:rPr>
      <w:color w:val="605E5C"/>
      <w:shd w:val="clear" w:color="auto" w:fill="E1DFDD"/>
    </w:rPr>
  </w:style>
  <w:style w:type="paragraph" w:styleId="Kopfzeile">
    <w:name w:val="header"/>
    <w:basedOn w:val="Standard"/>
    <w:link w:val="KopfzeileZchn"/>
    <w:uiPriority w:val="99"/>
    <w:unhideWhenUsed/>
    <w:rsid w:val="004516C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516CA"/>
  </w:style>
  <w:style w:type="paragraph" w:styleId="Fuzeile">
    <w:name w:val="footer"/>
    <w:basedOn w:val="Standard"/>
    <w:link w:val="FuzeileZchn"/>
    <w:uiPriority w:val="99"/>
    <w:unhideWhenUsed/>
    <w:rsid w:val="004516C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516CA"/>
  </w:style>
  <w:style w:type="paragraph" w:styleId="StandardWeb">
    <w:name w:val="Normal (Web)"/>
    <w:basedOn w:val="Standard"/>
    <w:uiPriority w:val="99"/>
    <w:semiHidden/>
    <w:unhideWhenUsed/>
    <w:rsid w:val="0016490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006576">
      <w:bodyDiv w:val="1"/>
      <w:marLeft w:val="0"/>
      <w:marRight w:val="0"/>
      <w:marTop w:val="0"/>
      <w:marBottom w:val="0"/>
      <w:divBdr>
        <w:top w:val="none" w:sz="0" w:space="0" w:color="auto"/>
        <w:left w:val="none" w:sz="0" w:space="0" w:color="auto"/>
        <w:bottom w:val="none" w:sz="0" w:space="0" w:color="auto"/>
        <w:right w:val="none" w:sz="0" w:space="0" w:color="auto"/>
      </w:divBdr>
    </w:div>
    <w:div w:id="1259829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hedelius.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AB0FFC629EFD7C46802926BBF689D557" ma:contentTypeVersion="19" ma:contentTypeDescription="Ein neues Dokument erstellen." ma:contentTypeScope="" ma:versionID="84b1acc6a406d3eb500bc827385fe051">
  <xsd:schema xmlns:xsd="http://www.w3.org/2001/XMLSchema" xmlns:xs="http://www.w3.org/2001/XMLSchema" xmlns:p="http://schemas.microsoft.com/office/2006/metadata/properties" xmlns:ns2="ba864e65-e39a-4f5b-8fd9-cdf0f18814ac" xmlns:ns3="63dae97b-9388-43f5-9495-d9fb2bd71d7a" targetNamespace="http://schemas.microsoft.com/office/2006/metadata/properties" ma:root="true" ma:fieldsID="dc30573addc0e209f81afbcbb6fe258e" ns2:_="" ns3:_="">
    <xsd:import namespace="ba864e65-e39a-4f5b-8fd9-cdf0f18814ac"/>
    <xsd:import namespace="63dae97b-9388-43f5-9495-d9fb2bd71d7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864e65-e39a-4f5b-8fd9-cdf0f18814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a5c4b3d3-867a-4905-b3f1-6a5c8c4b1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3dae97b-9388-43f5-9495-d9fb2bd71d7a"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7f22b8b7-5efe-46bf-8a3b-117beba1b734}" ma:internalName="TaxCatchAll" ma:showField="CatchAllData" ma:web="63dae97b-9388-43f5-9495-d9fb2bd71d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864e65-e39a-4f5b-8fd9-cdf0f18814ac">
      <Terms xmlns="http://schemas.microsoft.com/office/infopath/2007/PartnerControls"/>
    </lcf76f155ced4ddcb4097134ff3c332f>
    <TaxCatchAll xmlns="63dae97b-9388-43f5-9495-d9fb2bd71d7a" xsi:nil="true"/>
  </documentManagement>
</p:properties>
</file>

<file path=customXml/itemProps1.xml><?xml version="1.0" encoding="utf-8"?>
<ds:datastoreItem xmlns:ds="http://schemas.openxmlformats.org/officeDocument/2006/customXml" ds:itemID="{A0C829BB-B8EE-405E-9316-951ABE7065CC}">
  <ds:schemaRefs>
    <ds:schemaRef ds:uri="http://schemas.microsoft.com/sharepoint/v3/contenttype/forms"/>
  </ds:schemaRefs>
</ds:datastoreItem>
</file>

<file path=customXml/itemProps2.xml><?xml version="1.0" encoding="utf-8"?>
<ds:datastoreItem xmlns:ds="http://schemas.openxmlformats.org/officeDocument/2006/customXml" ds:itemID="{502A55D9-BDAB-4FF8-BA36-6918B6ABD246}">
  <ds:schemaRefs>
    <ds:schemaRef ds:uri="http://schemas.openxmlformats.org/officeDocument/2006/bibliography"/>
  </ds:schemaRefs>
</ds:datastoreItem>
</file>

<file path=customXml/itemProps3.xml><?xml version="1.0" encoding="utf-8"?>
<ds:datastoreItem xmlns:ds="http://schemas.openxmlformats.org/officeDocument/2006/customXml" ds:itemID="{C6D77C74-2AD8-4B2A-A719-E8BC65E76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864e65-e39a-4f5b-8fd9-cdf0f18814ac"/>
    <ds:schemaRef ds:uri="63dae97b-9388-43f5-9495-d9fb2bd71d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CAF109-7261-4D3A-B267-027C5B43A6D7}">
  <ds:schemaRefs>
    <ds:schemaRef ds:uri="http://schemas.microsoft.com/office/2006/metadata/properties"/>
    <ds:schemaRef ds:uri="http://schemas.microsoft.com/office/infopath/2007/PartnerControls"/>
    <ds:schemaRef ds:uri="ba864e65-e39a-4f5b-8fd9-cdf0f18814ac"/>
    <ds:schemaRef ds:uri="63dae97b-9388-43f5-9495-d9fb2bd71d7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1066</Words>
  <Characters>6718</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Carola Holl | Werbeagentur Holl</dc:creator>
  <cp:keywords/>
  <dc:description/>
  <cp:lastModifiedBy>Koops Annik</cp:lastModifiedBy>
  <cp:revision>2</cp:revision>
  <cp:lastPrinted>2026-06-18T06:43:00Z</cp:lastPrinted>
  <dcterms:created xsi:type="dcterms:W3CDTF">2026-07-09T14:09:00Z</dcterms:created>
  <dcterms:modified xsi:type="dcterms:W3CDTF">2026-07-09T14:09:00Z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0x010100AB0FFC629EFD7C46802926BBF689D557</vt:lpwstr>
  </property>
  <property fmtid="{D5CDD505-2E9C-101B-9397-08002B2CF9AE}" pid="3" name="MediaServiceImageTags">
    <vt:lpwstr/>
  </property>
</Properties>
</file>